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D50CD" w14:textId="77777777" w:rsidR="00E11F8A" w:rsidRPr="00E11F8A" w:rsidRDefault="00D73369" w:rsidP="00E11F8A">
      <w:pPr>
        <w:spacing w:after="225" w:line="270" w:lineRule="atLeast"/>
        <w:jc w:val="center"/>
        <w:textAlignment w:val="baseline"/>
        <w:rPr>
          <w:rFonts w:eastAsia="Times New Roman" w:cs="Times New Roman"/>
          <w:b/>
          <w:color w:val="000000" w:themeColor="text1"/>
          <w:sz w:val="28"/>
          <w:szCs w:val="28"/>
        </w:rPr>
      </w:pPr>
      <w:proofErr w:type="spellStart"/>
      <w:r w:rsidRPr="00D73369">
        <w:rPr>
          <w:rFonts w:eastAsia="Times New Roman" w:cs="Times New Roman"/>
          <w:b/>
          <w:color w:val="000000" w:themeColor="text1"/>
          <w:sz w:val="28"/>
          <w:szCs w:val="28"/>
        </w:rPr>
        <w:t>Јавни</w:t>
      </w:r>
      <w:proofErr w:type="spellEnd"/>
      <w:r w:rsidRPr="00D73369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73369">
        <w:rPr>
          <w:rFonts w:eastAsia="Times New Roman" w:cs="Times New Roman"/>
          <w:b/>
          <w:color w:val="000000" w:themeColor="text1"/>
          <w:sz w:val="28"/>
          <w:szCs w:val="28"/>
        </w:rPr>
        <w:t>позив</w:t>
      </w:r>
      <w:proofErr w:type="spellEnd"/>
      <w:r w:rsidRPr="00D73369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73369">
        <w:rPr>
          <w:rFonts w:eastAsia="Times New Roman" w:cs="Times New Roman"/>
          <w:b/>
          <w:color w:val="000000" w:themeColor="text1"/>
          <w:sz w:val="28"/>
          <w:szCs w:val="28"/>
        </w:rPr>
        <w:t>за</w:t>
      </w:r>
      <w:proofErr w:type="spellEnd"/>
      <w:r w:rsidRPr="00D73369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73369">
        <w:rPr>
          <w:rFonts w:eastAsia="Times New Roman" w:cs="Times New Roman"/>
          <w:b/>
          <w:color w:val="000000" w:themeColor="text1"/>
          <w:sz w:val="28"/>
          <w:szCs w:val="28"/>
        </w:rPr>
        <w:t>акредитацију</w:t>
      </w:r>
      <w:proofErr w:type="spellEnd"/>
      <w:r w:rsidRPr="00D73369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bookmarkStart w:id="0" w:name="_Hlk530653226"/>
      <w:proofErr w:type="spellStart"/>
      <w:r w:rsidR="00E11F8A">
        <w:rPr>
          <w:rFonts w:eastAsia="Times New Roman" w:cs="Times New Roman"/>
          <w:b/>
          <w:color w:val="000000" w:themeColor="text1"/>
          <w:sz w:val="28"/>
          <w:szCs w:val="28"/>
        </w:rPr>
        <w:t>спроводилаца</w:t>
      </w:r>
      <w:proofErr w:type="spellEnd"/>
      <w:r w:rsidR="008436C8" w:rsidRPr="008436C8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8436C8" w:rsidRPr="008436C8">
        <w:rPr>
          <w:rFonts w:eastAsia="Times New Roman" w:cs="Times New Roman"/>
          <w:b/>
          <w:color w:val="000000" w:themeColor="text1"/>
          <w:sz w:val="28"/>
          <w:szCs w:val="28"/>
        </w:rPr>
        <w:t>програма</w:t>
      </w:r>
      <w:proofErr w:type="spellEnd"/>
      <w:r w:rsidR="008436C8" w:rsidRPr="008436C8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8436C8" w:rsidRPr="008436C8">
        <w:rPr>
          <w:rFonts w:eastAsia="Times New Roman" w:cs="Times New Roman"/>
          <w:b/>
          <w:color w:val="000000" w:themeColor="text1"/>
          <w:sz w:val="28"/>
          <w:szCs w:val="28"/>
        </w:rPr>
        <w:t>стручног</w:t>
      </w:r>
      <w:proofErr w:type="spellEnd"/>
      <w:r w:rsidR="008436C8" w:rsidRPr="008436C8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8436C8" w:rsidRPr="008436C8">
        <w:rPr>
          <w:rFonts w:eastAsia="Times New Roman" w:cs="Times New Roman"/>
          <w:b/>
          <w:color w:val="000000" w:themeColor="text1"/>
          <w:sz w:val="28"/>
          <w:szCs w:val="28"/>
        </w:rPr>
        <w:t>усавршавања</w:t>
      </w:r>
      <w:proofErr w:type="spellEnd"/>
      <w:r w:rsidR="008436C8" w:rsidRPr="008436C8">
        <w:rPr>
          <w:rFonts w:eastAsia="Times New Roman" w:cs="Times New Roman"/>
          <w:b/>
          <w:color w:val="000000" w:themeColor="text1"/>
          <w:sz w:val="28"/>
          <w:szCs w:val="28"/>
        </w:rPr>
        <w:t xml:space="preserve"> у </w:t>
      </w:r>
      <w:proofErr w:type="spellStart"/>
      <w:r w:rsidR="008436C8" w:rsidRPr="008436C8">
        <w:rPr>
          <w:rFonts w:eastAsia="Times New Roman" w:cs="Times New Roman"/>
          <w:b/>
          <w:color w:val="000000" w:themeColor="text1"/>
          <w:sz w:val="28"/>
          <w:szCs w:val="28"/>
        </w:rPr>
        <w:t>јавној</w:t>
      </w:r>
      <w:proofErr w:type="spellEnd"/>
      <w:r w:rsidR="008436C8" w:rsidRPr="008436C8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8436C8" w:rsidRPr="008436C8">
        <w:rPr>
          <w:rFonts w:eastAsia="Times New Roman" w:cs="Times New Roman"/>
          <w:b/>
          <w:color w:val="000000" w:themeColor="text1"/>
          <w:sz w:val="28"/>
          <w:szCs w:val="28"/>
        </w:rPr>
        <w:t>управи</w:t>
      </w:r>
      <w:bookmarkEnd w:id="0"/>
      <w:proofErr w:type="spellEnd"/>
    </w:p>
    <w:p w14:paraId="1191B8B8" w14:textId="5488EE82" w:rsidR="00D73369" w:rsidRPr="00D73369" w:rsidRDefault="00D73369" w:rsidP="005325A2">
      <w:pPr>
        <w:spacing w:after="225" w:line="27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</w:rPr>
      </w:pPr>
      <w:proofErr w:type="spellStart"/>
      <w:r w:rsidRPr="00D73369">
        <w:rPr>
          <w:rFonts w:eastAsia="Times New Roman" w:cs="Times New Roman"/>
          <w:color w:val="000000" w:themeColor="text1"/>
          <w:sz w:val="24"/>
          <w:szCs w:val="24"/>
        </w:rPr>
        <w:t>На</w:t>
      </w:r>
      <w:proofErr w:type="spellEnd"/>
      <w:r w:rsidRPr="00D73369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73369">
        <w:rPr>
          <w:rFonts w:eastAsia="Times New Roman" w:cs="Times New Roman"/>
          <w:color w:val="000000" w:themeColor="text1"/>
          <w:sz w:val="24"/>
          <w:szCs w:val="24"/>
        </w:rPr>
        <w:t>основу</w:t>
      </w:r>
      <w:proofErr w:type="spellEnd"/>
      <w:r w:rsidRPr="00D73369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0856">
        <w:rPr>
          <w:rFonts w:eastAsia="Times New Roman" w:cs="Times New Roman"/>
          <w:color w:val="000000" w:themeColor="text1"/>
          <w:sz w:val="24"/>
          <w:szCs w:val="24"/>
        </w:rPr>
        <w:t>члана</w:t>
      </w:r>
      <w:proofErr w:type="spellEnd"/>
      <w:r w:rsidR="00E11F8A">
        <w:rPr>
          <w:rFonts w:eastAsia="Times New Roman" w:cs="Times New Roman"/>
          <w:color w:val="000000" w:themeColor="text1"/>
          <w:sz w:val="24"/>
          <w:szCs w:val="24"/>
        </w:rPr>
        <w:t xml:space="preserve"> 7</w:t>
      </w:r>
      <w:r w:rsidRPr="00D73369">
        <w:rPr>
          <w:rFonts w:eastAsia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E11F8A">
        <w:rPr>
          <w:rFonts w:eastAsia="Times New Roman" w:cs="Times New Roman"/>
          <w:color w:val="000000" w:themeColor="text1"/>
          <w:sz w:val="24"/>
          <w:szCs w:val="24"/>
        </w:rPr>
        <w:t>став</w:t>
      </w:r>
      <w:proofErr w:type="spellEnd"/>
      <w:r w:rsidR="00E11F8A">
        <w:rPr>
          <w:rFonts w:eastAsia="Times New Roman" w:cs="Times New Roman"/>
          <w:color w:val="000000" w:themeColor="text1"/>
          <w:sz w:val="24"/>
          <w:szCs w:val="24"/>
        </w:rPr>
        <w:t xml:space="preserve"> 1. </w:t>
      </w:r>
      <w:proofErr w:type="spellStart"/>
      <w:r w:rsidR="00133845" w:rsidRPr="00133845">
        <w:rPr>
          <w:rFonts w:eastAsia="Times New Roman" w:cs="Times New Roman"/>
          <w:bCs/>
          <w:color w:val="000000" w:themeColor="text1"/>
          <w:sz w:val="24"/>
          <w:szCs w:val="24"/>
        </w:rPr>
        <w:t>Уредбe</w:t>
      </w:r>
      <w:proofErr w:type="spellEnd"/>
      <w:r w:rsidR="00133845" w:rsidRPr="00133845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 о </w:t>
      </w:r>
      <w:proofErr w:type="spellStart"/>
      <w:r w:rsidR="00133845" w:rsidRPr="00133845">
        <w:rPr>
          <w:rFonts w:eastAsia="Times New Roman" w:cs="Times New Roman"/>
          <w:bCs/>
          <w:color w:val="000000" w:themeColor="text1"/>
          <w:sz w:val="24"/>
          <w:szCs w:val="24"/>
        </w:rPr>
        <w:t>акредитацији</w:t>
      </w:r>
      <w:proofErr w:type="spellEnd"/>
      <w:r w:rsidR="00133845" w:rsidRPr="00133845">
        <w:rPr>
          <w:rFonts w:eastAsia="Times New Roman" w:cs="Times New Roman"/>
          <w:bCs/>
          <w:color w:val="000000" w:themeColor="text1"/>
          <w:sz w:val="24"/>
          <w:szCs w:val="24"/>
        </w:rPr>
        <w:t>, </w:t>
      </w:r>
      <w:proofErr w:type="spellStart"/>
      <w:r w:rsidR="00133845" w:rsidRPr="00133845">
        <w:rPr>
          <w:rFonts w:eastAsia="Times New Roman" w:cs="Times New Roman"/>
          <w:bCs/>
          <w:color w:val="000000" w:themeColor="text1"/>
          <w:sz w:val="24"/>
          <w:szCs w:val="24"/>
        </w:rPr>
        <w:t>начину</w:t>
      </w:r>
      <w:proofErr w:type="spellEnd"/>
      <w:r w:rsidR="00133845" w:rsidRPr="00133845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133845" w:rsidRPr="00133845">
        <w:rPr>
          <w:rFonts w:eastAsia="Times New Roman" w:cs="Times New Roman"/>
          <w:bCs/>
          <w:color w:val="000000" w:themeColor="text1"/>
          <w:sz w:val="24"/>
          <w:szCs w:val="24"/>
        </w:rPr>
        <w:t>ангажовања</w:t>
      </w:r>
      <w:proofErr w:type="spellEnd"/>
      <w:r w:rsidR="00133845" w:rsidRPr="00133845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 и </w:t>
      </w:r>
      <w:proofErr w:type="spellStart"/>
      <w:r w:rsidR="00133845" w:rsidRPr="00133845">
        <w:rPr>
          <w:rFonts w:eastAsia="Times New Roman" w:cs="Times New Roman"/>
          <w:bCs/>
          <w:color w:val="000000" w:themeColor="text1"/>
          <w:sz w:val="24"/>
          <w:szCs w:val="24"/>
        </w:rPr>
        <w:t>накнадама</w:t>
      </w:r>
      <w:proofErr w:type="spellEnd"/>
      <w:r w:rsidR="00133845" w:rsidRPr="00133845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133845" w:rsidRPr="00133845">
        <w:rPr>
          <w:rFonts w:eastAsia="Times New Roman" w:cs="Times New Roman"/>
          <w:bCs/>
          <w:color w:val="000000" w:themeColor="text1"/>
          <w:sz w:val="24"/>
          <w:szCs w:val="24"/>
        </w:rPr>
        <w:t>реализатора</w:t>
      </w:r>
      <w:proofErr w:type="spellEnd"/>
      <w:r w:rsidR="00133845" w:rsidRPr="00133845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 и </w:t>
      </w:r>
      <w:proofErr w:type="spellStart"/>
      <w:r w:rsidR="00133845" w:rsidRPr="00133845">
        <w:rPr>
          <w:rFonts w:eastAsia="Times New Roman" w:cs="Times New Roman"/>
          <w:bCs/>
          <w:color w:val="000000" w:themeColor="text1"/>
          <w:sz w:val="24"/>
          <w:szCs w:val="24"/>
        </w:rPr>
        <w:t>спроводилаца</w:t>
      </w:r>
      <w:proofErr w:type="spellEnd"/>
      <w:r w:rsidR="00133845" w:rsidRPr="00133845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133845" w:rsidRPr="00133845">
        <w:rPr>
          <w:rFonts w:eastAsia="Times New Roman" w:cs="Times New Roman"/>
          <w:bCs/>
          <w:color w:val="000000" w:themeColor="text1"/>
          <w:sz w:val="24"/>
          <w:szCs w:val="24"/>
        </w:rPr>
        <w:t>програма</w:t>
      </w:r>
      <w:proofErr w:type="spellEnd"/>
      <w:r w:rsidR="00133845" w:rsidRPr="00133845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133845" w:rsidRPr="00133845">
        <w:rPr>
          <w:rFonts w:eastAsia="Times New Roman" w:cs="Times New Roman"/>
          <w:bCs/>
          <w:color w:val="000000" w:themeColor="text1"/>
          <w:sz w:val="24"/>
          <w:szCs w:val="24"/>
        </w:rPr>
        <w:t>стручног</w:t>
      </w:r>
      <w:proofErr w:type="spellEnd"/>
      <w:r w:rsidR="00133845" w:rsidRPr="00133845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133845" w:rsidRPr="00133845">
        <w:rPr>
          <w:rFonts w:eastAsia="Times New Roman" w:cs="Times New Roman"/>
          <w:bCs/>
          <w:color w:val="000000" w:themeColor="text1"/>
          <w:sz w:val="24"/>
          <w:szCs w:val="24"/>
        </w:rPr>
        <w:t>усавршавања</w:t>
      </w:r>
      <w:proofErr w:type="spellEnd"/>
      <w:r w:rsidR="00133845" w:rsidRPr="00133845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 у </w:t>
      </w:r>
      <w:proofErr w:type="spellStart"/>
      <w:r w:rsidR="00133845" w:rsidRPr="00133845">
        <w:rPr>
          <w:rFonts w:eastAsia="Times New Roman" w:cs="Times New Roman"/>
          <w:bCs/>
          <w:color w:val="000000" w:themeColor="text1"/>
          <w:sz w:val="24"/>
          <w:szCs w:val="24"/>
        </w:rPr>
        <w:t>јавној</w:t>
      </w:r>
      <w:proofErr w:type="spellEnd"/>
      <w:r w:rsidR="00133845" w:rsidRPr="00133845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133845" w:rsidRPr="00133845">
        <w:rPr>
          <w:rFonts w:eastAsia="Times New Roman" w:cs="Times New Roman"/>
          <w:bCs/>
          <w:color w:val="000000" w:themeColor="text1"/>
          <w:sz w:val="24"/>
          <w:szCs w:val="24"/>
        </w:rPr>
        <w:t>управи</w:t>
      </w:r>
      <w:proofErr w:type="spellEnd"/>
      <w:r w:rsidR="00133845" w:rsidRPr="00133845">
        <w:rPr>
          <w:rFonts w:eastAsia="Times New Roman" w:cs="Times New Roman"/>
          <w:color w:val="000000" w:themeColor="text1"/>
          <w:sz w:val="24"/>
          <w:szCs w:val="24"/>
        </w:rPr>
        <w:t> </w:t>
      </w:r>
      <w:r w:rsidR="00133845" w:rsidRPr="00D73369">
        <w:rPr>
          <w:rFonts w:eastAsia="Times New Roman" w:cs="Times New Roman"/>
          <w:color w:val="000000" w:themeColor="text1"/>
          <w:sz w:val="24"/>
          <w:szCs w:val="24"/>
        </w:rPr>
        <w:t>(„</w:t>
      </w:r>
      <w:proofErr w:type="spellStart"/>
      <w:r w:rsidR="00133845" w:rsidRPr="00D73369">
        <w:rPr>
          <w:rFonts w:eastAsia="Times New Roman" w:cs="Times New Roman"/>
          <w:color w:val="000000" w:themeColor="text1"/>
          <w:sz w:val="24"/>
          <w:szCs w:val="24"/>
        </w:rPr>
        <w:t>Службени</w:t>
      </w:r>
      <w:proofErr w:type="spellEnd"/>
      <w:r w:rsidR="00133845" w:rsidRPr="00D73369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33845" w:rsidRPr="00D73369">
        <w:rPr>
          <w:rFonts w:eastAsia="Times New Roman" w:cs="Times New Roman"/>
          <w:color w:val="000000" w:themeColor="text1"/>
          <w:sz w:val="24"/>
          <w:szCs w:val="24"/>
        </w:rPr>
        <w:t>гласник</w:t>
      </w:r>
      <w:proofErr w:type="spellEnd"/>
      <w:r w:rsidR="002E3C2B">
        <w:rPr>
          <w:rFonts w:eastAsia="Times New Roman" w:cs="Times New Roman"/>
          <w:color w:val="000000" w:themeColor="text1"/>
          <w:sz w:val="24"/>
          <w:szCs w:val="24"/>
        </w:rPr>
        <w:t xml:space="preserve"> РС”, </w:t>
      </w:r>
      <w:proofErr w:type="spellStart"/>
      <w:r w:rsidR="007C34F4" w:rsidRPr="007C34F4">
        <w:rPr>
          <w:rFonts w:eastAsia="Times New Roman" w:cs="Times New Roman"/>
          <w:color w:val="000000" w:themeColor="text1"/>
          <w:sz w:val="24"/>
          <w:szCs w:val="24"/>
        </w:rPr>
        <w:t>бр</w:t>
      </w:r>
      <w:proofErr w:type="spellEnd"/>
      <w:r w:rsidR="007C34F4" w:rsidRPr="007C34F4">
        <w:rPr>
          <w:rFonts w:eastAsia="Times New Roman" w:cs="Times New Roman"/>
          <w:color w:val="000000" w:themeColor="text1"/>
          <w:sz w:val="24"/>
          <w:szCs w:val="24"/>
        </w:rPr>
        <w:t>. 90/18 и 71/19</w:t>
      </w:r>
      <w:r w:rsidR="00133845">
        <w:rPr>
          <w:rFonts w:eastAsia="Times New Roman" w:cs="Times New Roman"/>
          <w:color w:val="000000" w:themeColor="text1"/>
          <w:sz w:val="24"/>
          <w:szCs w:val="24"/>
        </w:rPr>
        <w:t>)</w:t>
      </w:r>
      <w:r w:rsidR="00352B76">
        <w:rPr>
          <w:rFonts w:eastAsia="Times New Roman" w:cs="Times New Roman"/>
          <w:color w:val="000000" w:themeColor="text1"/>
          <w:sz w:val="24"/>
          <w:szCs w:val="24"/>
        </w:rPr>
        <w:t>,</w:t>
      </w:r>
      <w:r w:rsidR="00F20B64">
        <w:rPr>
          <w:rFonts w:eastAsia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="00352B76">
        <w:rPr>
          <w:rFonts w:eastAsia="Times New Roman" w:cs="Times New Roman"/>
          <w:color w:val="000000" w:themeColor="text1"/>
          <w:sz w:val="24"/>
          <w:szCs w:val="24"/>
        </w:rPr>
        <w:t>Национална</w:t>
      </w:r>
      <w:proofErr w:type="spellEnd"/>
      <w:r w:rsidR="00352B76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2B76">
        <w:rPr>
          <w:rFonts w:eastAsia="Times New Roman" w:cs="Times New Roman"/>
          <w:color w:val="000000" w:themeColor="text1"/>
          <w:sz w:val="24"/>
          <w:szCs w:val="24"/>
        </w:rPr>
        <w:t>академија</w:t>
      </w:r>
      <w:proofErr w:type="spellEnd"/>
      <w:r w:rsidR="00352B76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2B76">
        <w:rPr>
          <w:rFonts w:eastAsia="Times New Roman" w:cs="Times New Roman"/>
          <w:color w:val="000000" w:themeColor="text1"/>
          <w:sz w:val="24"/>
          <w:szCs w:val="24"/>
        </w:rPr>
        <w:t>за</w:t>
      </w:r>
      <w:proofErr w:type="spellEnd"/>
      <w:r w:rsidR="00352B76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2B76">
        <w:rPr>
          <w:rFonts w:eastAsia="Times New Roman" w:cs="Times New Roman"/>
          <w:color w:val="000000" w:themeColor="text1"/>
          <w:sz w:val="24"/>
          <w:szCs w:val="24"/>
        </w:rPr>
        <w:t>јавну</w:t>
      </w:r>
      <w:proofErr w:type="spellEnd"/>
      <w:r w:rsidR="00352B76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2B76">
        <w:rPr>
          <w:rFonts w:eastAsia="Times New Roman" w:cs="Times New Roman"/>
          <w:color w:val="000000" w:themeColor="text1"/>
          <w:sz w:val="24"/>
          <w:szCs w:val="24"/>
        </w:rPr>
        <w:t>управу</w:t>
      </w:r>
      <w:proofErr w:type="spellEnd"/>
      <w:r w:rsidR="00352B76">
        <w:rPr>
          <w:rFonts w:eastAsia="Times New Roman" w:cs="Times New Roman"/>
          <w:color w:val="000000" w:themeColor="text1"/>
          <w:sz w:val="24"/>
          <w:szCs w:val="24"/>
        </w:rPr>
        <w:t xml:space="preserve"> (у </w:t>
      </w:r>
      <w:proofErr w:type="spellStart"/>
      <w:r w:rsidR="00352B76">
        <w:rPr>
          <w:rFonts w:eastAsia="Times New Roman" w:cs="Times New Roman"/>
          <w:color w:val="000000" w:themeColor="text1"/>
          <w:sz w:val="24"/>
          <w:szCs w:val="24"/>
        </w:rPr>
        <w:t>даљем</w:t>
      </w:r>
      <w:proofErr w:type="spellEnd"/>
      <w:r w:rsidR="00352B76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2B76">
        <w:rPr>
          <w:rFonts w:eastAsia="Times New Roman" w:cs="Times New Roman"/>
          <w:color w:val="000000" w:themeColor="text1"/>
          <w:sz w:val="24"/>
          <w:szCs w:val="24"/>
        </w:rPr>
        <w:t>тексту</w:t>
      </w:r>
      <w:proofErr w:type="spellEnd"/>
      <w:r w:rsidR="00352B76">
        <w:rPr>
          <w:rFonts w:eastAsia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="00352B76">
        <w:rPr>
          <w:rFonts w:eastAsia="Times New Roman" w:cs="Times New Roman"/>
          <w:color w:val="000000" w:themeColor="text1"/>
          <w:sz w:val="24"/>
          <w:szCs w:val="24"/>
        </w:rPr>
        <w:t>Национална</w:t>
      </w:r>
      <w:proofErr w:type="spellEnd"/>
      <w:r w:rsidR="00352B76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2B76">
        <w:rPr>
          <w:rFonts w:eastAsia="Times New Roman" w:cs="Times New Roman"/>
          <w:color w:val="000000" w:themeColor="text1"/>
          <w:sz w:val="24"/>
          <w:szCs w:val="24"/>
        </w:rPr>
        <w:t>академија</w:t>
      </w:r>
      <w:proofErr w:type="spellEnd"/>
      <w:r w:rsidR="00352B76">
        <w:rPr>
          <w:rFonts w:eastAsia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="00352B76">
        <w:rPr>
          <w:rFonts w:eastAsia="Times New Roman" w:cs="Times New Roman"/>
          <w:color w:val="000000" w:themeColor="text1"/>
          <w:sz w:val="24"/>
          <w:szCs w:val="24"/>
        </w:rPr>
        <w:t>објављује</w:t>
      </w:r>
      <w:proofErr w:type="spellEnd"/>
      <w:r w:rsidR="00352B76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73369">
        <w:rPr>
          <w:rFonts w:eastAsia="Times New Roman" w:cs="Times New Roman"/>
          <w:color w:val="000000" w:themeColor="text1"/>
          <w:sz w:val="24"/>
          <w:szCs w:val="24"/>
        </w:rPr>
        <w:t>јавни</w:t>
      </w:r>
      <w:proofErr w:type="spellEnd"/>
      <w:r w:rsidRPr="00D73369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73369">
        <w:rPr>
          <w:rFonts w:eastAsia="Times New Roman" w:cs="Times New Roman"/>
          <w:color w:val="000000" w:themeColor="text1"/>
          <w:sz w:val="24"/>
          <w:szCs w:val="24"/>
        </w:rPr>
        <w:t>позив</w:t>
      </w:r>
      <w:proofErr w:type="spellEnd"/>
      <w:r w:rsidRPr="00D73369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73369">
        <w:rPr>
          <w:rFonts w:eastAsia="Times New Roman" w:cs="Times New Roman"/>
          <w:color w:val="000000" w:themeColor="text1"/>
          <w:sz w:val="24"/>
          <w:szCs w:val="24"/>
        </w:rPr>
        <w:t>за</w:t>
      </w:r>
      <w:proofErr w:type="spellEnd"/>
      <w:r w:rsidRPr="00D73369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56103">
        <w:rPr>
          <w:rFonts w:eastAsia="Times New Roman" w:cs="Times New Roman"/>
          <w:color w:val="000000" w:themeColor="text1"/>
          <w:sz w:val="24"/>
          <w:szCs w:val="24"/>
        </w:rPr>
        <w:t>акредитацију</w:t>
      </w:r>
      <w:proofErr w:type="spellEnd"/>
      <w:r w:rsidR="00D56103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11F8A" w:rsidRPr="00E11F8A">
        <w:rPr>
          <w:rFonts w:eastAsia="Times New Roman" w:cs="Times New Roman"/>
          <w:color w:val="000000" w:themeColor="text1"/>
          <w:sz w:val="24"/>
          <w:szCs w:val="24"/>
        </w:rPr>
        <w:t>спроводилаца</w:t>
      </w:r>
      <w:proofErr w:type="spellEnd"/>
      <w:r w:rsidR="00E11F8A" w:rsidRPr="00E11F8A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11F8A" w:rsidRPr="00E11F8A">
        <w:rPr>
          <w:rFonts w:eastAsia="Times New Roman" w:cs="Times New Roman"/>
          <w:color w:val="000000" w:themeColor="text1"/>
          <w:sz w:val="24"/>
          <w:szCs w:val="24"/>
        </w:rPr>
        <w:t>програма</w:t>
      </w:r>
      <w:proofErr w:type="spellEnd"/>
      <w:r w:rsidR="00E11F8A" w:rsidRPr="00E11F8A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11F8A" w:rsidRPr="00E11F8A">
        <w:rPr>
          <w:rFonts w:eastAsia="Times New Roman" w:cs="Times New Roman"/>
          <w:color w:val="000000" w:themeColor="text1"/>
          <w:sz w:val="24"/>
          <w:szCs w:val="24"/>
        </w:rPr>
        <w:t>струч</w:t>
      </w:r>
      <w:r w:rsidR="006C0856">
        <w:rPr>
          <w:rFonts w:eastAsia="Times New Roman" w:cs="Times New Roman"/>
          <w:color w:val="000000" w:themeColor="text1"/>
          <w:sz w:val="24"/>
          <w:szCs w:val="24"/>
        </w:rPr>
        <w:t>ног</w:t>
      </w:r>
      <w:proofErr w:type="spellEnd"/>
      <w:r w:rsidR="006C0856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0856">
        <w:rPr>
          <w:rFonts w:eastAsia="Times New Roman" w:cs="Times New Roman"/>
          <w:color w:val="000000" w:themeColor="text1"/>
          <w:sz w:val="24"/>
          <w:szCs w:val="24"/>
        </w:rPr>
        <w:t>усавршавања</w:t>
      </w:r>
      <w:proofErr w:type="spellEnd"/>
      <w:r w:rsidR="006C0856">
        <w:rPr>
          <w:rFonts w:eastAsia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="006C0856">
        <w:rPr>
          <w:rFonts w:eastAsia="Times New Roman" w:cs="Times New Roman"/>
          <w:color w:val="000000" w:themeColor="text1"/>
          <w:sz w:val="24"/>
          <w:szCs w:val="24"/>
        </w:rPr>
        <w:t>јавној</w:t>
      </w:r>
      <w:proofErr w:type="spellEnd"/>
      <w:r w:rsidR="006C0856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0856">
        <w:rPr>
          <w:rFonts w:eastAsia="Times New Roman" w:cs="Times New Roman"/>
          <w:color w:val="000000" w:themeColor="text1"/>
          <w:sz w:val="24"/>
          <w:szCs w:val="24"/>
        </w:rPr>
        <w:t>управи</w:t>
      </w:r>
      <w:proofErr w:type="spellEnd"/>
      <w:r w:rsidR="00441C37">
        <w:rPr>
          <w:rFonts w:eastAsia="Times New Roman" w:cs="Times New Roman"/>
          <w:color w:val="000000" w:themeColor="text1"/>
          <w:sz w:val="24"/>
          <w:szCs w:val="24"/>
        </w:rPr>
        <w:t>.</w:t>
      </w:r>
    </w:p>
    <w:p w14:paraId="1E682238" w14:textId="211EF9EC" w:rsidR="00D73369" w:rsidRDefault="00D73369" w:rsidP="00D73369">
      <w:pPr>
        <w:spacing w:before="100" w:beforeAutospacing="1" w:after="100" w:afterAutospacing="1" w:line="20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proofErr w:type="spellStart"/>
      <w:r w:rsidRPr="00D73369">
        <w:rPr>
          <w:rFonts w:eastAsia="Times New Roman" w:cs="Times New Roman"/>
          <w:color w:val="000000" w:themeColor="text1"/>
          <w:sz w:val="24"/>
          <w:szCs w:val="24"/>
        </w:rPr>
        <w:t>Овај</w:t>
      </w:r>
      <w:proofErr w:type="spellEnd"/>
      <w:r w:rsidRPr="00D73369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73369">
        <w:rPr>
          <w:rFonts w:eastAsia="Times New Roman" w:cs="Times New Roman"/>
          <w:color w:val="000000" w:themeColor="text1"/>
          <w:sz w:val="24"/>
          <w:szCs w:val="24"/>
        </w:rPr>
        <w:t>позив</w:t>
      </w:r>
      <w:proofErr w:type="spellEnd"/>
      <w:r w:rsidRPr="00D73369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73369">
        <w:rPr>
          <w:rFonts w:eastAsia="Times New Roman" w:cs="Times New Roman"/>
          <w:color w:val="000000" w:themeColor="text1"/>
          <w:sz w:val="24"/>
          <w:szCs w:val="24"/>
        </w:rPr>
        <w:t>објављује</w:t>
      </w:r>
      <w:proofErr w:type="spellEnd"/>
      <w:r w:rsidRPr="00D73369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73369">
        <w:rPr>
          <w:rFonts w:eastAsia="Times New Roman" w:cs="Times New Roman"/>
          <w:color w:val="000000" w:themeColor="text1"/>
          <w:sz w:val="24"/>
          <w:szCs w:val="24"/>
        </w:rPr>
        <w:t>се</w:t>
      </w:r>
      <w:proofErr w:type="spellEnd"/>
      <w:r w:rsidRPr="00D73369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73369">
        <w:rPr>
          <w:rFonts w:eastAsia="Times New Roman" w:cs="Times New Roman"/>
          <w:color w:val="000000" w:themeColor="text1"/>
          <w:sz w:val="24"/>
          <w:szCs w:val="24"/>
        </w:rPr>
        <w:t>на</w:t>
      </w:r>
      <w:proofErr w:type="spellEnd"/>
      <w:r w:rsidRPr="00D73369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C34F4" w:rsidRPr="007C34F4">
        <w:rPr>
          <w:rFonts w:eastAsia="Times New Roman" w:cs="Times New Roman"/>
          <w:color w:val="000000" w:themeColor="text1"/>
          <w:sz w:val="24"/>
          <w:szCs w:val="24"/>
        </w:rPr>
        <w:t>веб</w:t>
      </w:r>
      <w:proofErr w:type="spellEnd"/>
      <w:r w:rsidR="007C34F4" w:rsidRPr="007C34F4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73369">
        <w:rPr>
          <w:rFonts w:eastAsia="Times New Roman" w:cs="Times New Roman"/>
          <w:color w:val="000000" w:themeColor="text1"/>
          <w:sz w:val="24"/>
          <w:szCs w:val="24"/>
        </w:rPr>
        <w:t>презентацији</w:t>
      </w:r>
      <w:proofErr w:type="spellEnd"/>
      <w:r w:rsidRPr="00D73369">
        <w:rPr>
          <w:rFonts w:eastAsia="Times New Roman" w:cs="Times New Roman"/>
          <w:color w:val="000000" w:themeColor="text1"/>
          <w:sz w:val="24"/>
          <w:szCs w:val="24"/>
        </w:rPr>
        <w:t> </w:t>
      </w:r>
      <w:proofErr w:type="spellStart"/>
      <w:r w:rsidR="005325A2">
        <w:rPr>
          <w:rFonts w:eastAsia="Times New Roman" w:cs="Times New Roman"/>
          <w:color w:val="000000" w:themeColor="text1"/>
          <w:sz w:val="24"/>
          <w:szCs w:val="24"/>
        </w:rPr>
        <w:t>Н</w:t>
      </w:r>
      <w:r w:rsidR="00352B76">
        <w:rPr>
          <w:rFonts w:eastAsia="Times New Roman" w:cs="Times New Roman"/>
          <w:color w:val="000000" w:themeColor="text1"/>
          <w:sz w:val="24"/>
          <w:szCs w:val="24"/>
        </w:rPr>
        <w:t>ационалне</w:t>
      </w:r>
      <w:proofErr w:type="spellEnd"/>
      <w:r w:rsidR="00352B76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2B76">
        <w:rPr>
          <w:rFonts w:eastAsia="Times New Roman" w:cs="Times New Roman"/>
          <w:color w:val="000000" w:themeColor="text1"/>
          <w:sz w:val="24"/>
          <w:szCs w:val="24"/>
        </w:rPr>
        <w:t>академије</w:t>
      </w:r>
      <w:proofErr w:type="spellEnd"/>
      <w:r w:rsidR="00352B76">
        <w:rPr>
          <w:rFonts w:eastAsia="Times New Roman" w:cs="Times New Roman"/>
          <w:color w:val="000000" w:themeColor="text1"/>
          <w:sz w:val="24"/>
          <w:szCs w:val="24"/>
        </w:rPr>
        <w:t>,</w:t>
      </w:r>
      <w:r w:rsidR="00770DBB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hyperlink r:id="rId6" w:tgtFrame="_blank" w:history="1">
        <w:proofErr w:type="spellStart"/>
        <w:r w:rsidRPr="00E12CB5">
          <w:rPr>
            <w:rFonts w:eastAsia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>Министарства</w:t>
        </w:r>
        <w:proofErr w:type="spellEnd"/>
        <w:r w:rsidRPr="00E12CB5">
          <w:rPr>
            <w:rFonts w:eastAsia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Pr="00E12CB5">
          <w:rPr>
            <w:rFonts w:eastAsia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>државне</w:t>
        </w:r>
        <w:proofErr w:type="spellEnd"/>
        <w:r w:rsidRPr="00E12CB5">
          <w:rPr>
            <w:rFonts w:eastAsia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Pr="00E12CB5">
          <w:rPr>
            <w:rFonts w:eastAsia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>управе</w:t>
        </w:r>
        <w:proofErr w:type="spellEnd"/>
        <w:r w:rsidRPr="00E12CB5">
          <w:rPr>
            <w:rFonts w:eastAsia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 xml:space="preserve"> и </w:t>
        </w:r>
        <w:proofErr w:type="spellStart"/>
        <w:r w:rsidRPr="00E12CB5">
          <w:rPr>
            <w:rFonts w:eastAsia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>локалне</w:t>
        </w:r>
        <w:proofErr w:type="spellEnd"/>
        <w:r w:rsidRPr="00E12CB5">
          <w:rPr>
            <w:rFonts w:eastAsia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Pr="00E12CB5">
          <w:rPr>
            <w:rFonts w:eastAsia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>самоуправе</w:t>
        </w:r>
        <w:proofErr w:type="spellEnd"/>
      </w:hyperlink>
      <w:r w:rsidR="00D56103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5325A2">
        <w:rPr>
          <w:rFonts w:eastAsia="Times New Roman" w:cs="Times New Roman"/>
          <w:color w:val="000000" w:themeColor="text1"/>
          <w:sz w:val="24"/>
          <w:szCs w:val="24"/>
        </w:rPr>
        <w:t xml:space="preserve">и </w:t>
      </w:r>
      <w:proofErr w:type="spellStart"/>
      <w:r w:rsidRPr="00D73369">
        <w:rPr>
          <w:rFonts w:eastAsia="Times New Roman" w:cs="Times New Roman"/>
          <w:color w:val="000000" w:themeColor="text1"/>
          <w:sz w:val="24"/>
          <w:szCs w:val="24"/>
        </w:rPr>
        <w:t>на</w:t>
      </w:r>
      <w:proofErr w:type="spellEnd"/>
      <w:r w:rsidRPr="00D73369">
        <w:rPr>
          <w:rFonts w:eastAsia="Times New Roman" w:cs="Times New Roman"/>
          <w:color w:val="000000" w:themeColor="text1"/>
          <w:sz w:val="24"/>
          <w:szCs w:val="24"/>
        </w:rPr>
        <w:t> </w:t>
      </w:r>
      <w:proofErr w:type="spellStart"/>
      <w:r>
        <w:fldChar w:fldCharType="begin"/>
      </w:r>
      <w:r>
        <w:instrText>HYPERLINK "http://www.euprava.gov.rs/eusluge/" \t "_blank"</w:instrText>
      </w:r>
      <w:r>
        <w:fldChar w:fldCharType="separate"/>
      </w:r>
      <w:r w:rsidRPr="00352B76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Порталу</w:t>
      </w:r>
      <w:proofErr w:type="spellEnd"/>
      <w:r w:rsidRPr="00352B76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52B76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еУправа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fldChar w:fldCharType="end"/>
      </w:r>
      <w:r w:rsidR="005325A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.</w:t>
      </w:r>
    </w:p>
    <w:p w14:paraId="33726792" w14:textId="40AB387F" w:rsidR="00D8456A" w:rsidRDefault="00D8456A" w:rsidP="00D73369">
      <w:pPr>
        <w:spacing w:before="100" w:beforeAutospacing="1" w:after="100" w:afterAutospacing="1" w:line="20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proofErr w:type="spellStart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Јавни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позив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за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акредитацију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спроводилаца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расписује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се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за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следеће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области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стручног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усавршавања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:</w:t>
      </w:r>
    </w:p>
    <w:p w14:paraId="3722C96A" w14:textId="77777777" w:rsidR="0023629C" w:rsidRPr="00304824" w:rsidRDefault="0023629C" w:rsidP="0023629C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cs="Times New Roman"/>
          <w:sz w:val="24"/>
          <w:szCs w:val="24"/>
          <w:lang w:val="sr-Cyrl-RS"/>
        </w:rPr>
      </w:pPr>
      <w:r w:rsidRPr="00304824">
        <w:rPr>
          <w:rFonts w:cs="Times New Roman"/>
          <w:sz w:val="24"/>
          <w:szCs w:val="24"/>
          <w:lang w:val="sr-Cyrl-RS"/>
        </w:rPr>
        <w:t>Систем државне управе и уставно уређење</w:t>
      </w:r>
    </w:p>
    <w:p w14:paraId="4C95AD91" w14:textId="77777777" w:rsidR="0023629C" w:rsidRPr="00304824" w:rsidRDefault="0023629C" w:rsidP="0023629C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cs="Times New Roman"/>
          <w:sz w:val="24"/>
          <w:szCs w:val="24"/>
          <w:lang w:val="sr-Cyrl-RS"/>
        </w:rPr>
      </w:pPr>
      <w:r w:rsidRPr="00304824">
        <w:rPr>
          <w:rFonts w:cs="Times New Roman"/>
          <w:sz w:val="24"/>
          <w:szCs w:val="24"/>
          <w:lang w:val="sr-Cyrl-RS"/>
        </w:rPr>
        <w:t>Општи управни поступак, управни спор и канцеларијско пословање</w:t>
      </w:r>
    </w:p>
    <w:p w14:paraId="25306726" w14:textId="77777777" w:rsidR="0023629C" w:rsidRPr="00304824" w:rsidRDefault="0023629C" w:rsidP="0023629C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cs="Times New Roman"/>
          <w:sz w:val="24"/>
          <w:szCs w:val="24"/>
          <w:lang w:val="sr-Cyrl-RS"/>
        </w:rPr>
      </w:pPr>
      <w:r w:rsidRPr="00304824">
        <w:rPr>
          <w:rFonts w:cs="Times New Roman"/>
          <w:sz w:val="24"/>
          <w:szCs w:val="24"/>
          <w:lang w:val="sr-Cyrl-RS"/>
        </w:rPr>
        <w:t>Јавне политике</w:t>
      </w:r>
    </w:p>
    <w:p w14:paraId="4CF1DD9E" w14:textId="77777777" w:rsidR="0023629C" w:rsidRPr="00304824" w:rsidRDefault="0023629C" w:rsidP="0023629C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cs="Times New Roman"/>
          <w:sz w:val="24"/>
          <w:szCs w:val="24"/>
          <w:lang w:val="sr-Cyrl-RS"/>
        </w:rPr>
      </w:pPr>
      <w:r w:rsidRPr="00304824">
        <w:rPr>
          <w:rFonts w:cs="Times New Roman"/>
          <w:sz w:val="24"/>
          <w:szCs w:val="24"/>
          <w:lang w:val="sr-Cyrl-RS"/>
        </w:rPr>
        <w:t>Нормативни процес</w:t>
      </w:r>
    </w:p>
    <w:p w14:paraId="75CFD4CE" w14:textId="77777777" w:rsidR="0023629C" w:rsidRPr="00304824" w:rsidRDefault="0023629C" w:rsidP="0023629C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cs="Times New Roman"/>
          <w:sz w:val="24"/>
          <w:szCs w:val="24"/>
          <w:lang w:val="sr-Cyrl-RS"/>
        </w:rPr>
      </w:pPr>
      <w:r w:rsidRPr="00304824">
        <w:rPr>
          <w:rFonts w:cs="Times New Roman"/>
          <w:sz w:val="24"/>
          <w:szCs w:val="24"/>
          <w:lang w:val="sr-Cyrl-RS"/>
        </w:rPr>
        <w:t>Инспекцијски надзор</w:t>
      </w:r>
    </w:p>
    <w:p w14:paraId="4123DDF2" w14:textId="77777777" w:rsidR="0023629C" w:rsidRPr="00304824" w:rsidRDefault="0023629C" w:rsidP="0023629C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cs="Times New Roman"/>
          <w:sz w:val="24"/>
          <w:szCs w:val="24"/>
          <w:lang w:val="sr-Cyrl-RS"/>
        </w:rPr>
      </w:pPr>
      <w:r w:rsidRPr="00304824">
        <w:rPr>
          <w:rFonts w:cs="Times New Roman"/>
          <w:sz w:val="24"/>
          <w:szCs w:val="24"/>
          <w:lang w:val="sr-Cyrl-RS"/>
        </w:rPr>
        <w:t>Превенција корупције</w:t>
      </w:r>
    </w:p>
    <w:p w14:paraId="1806512D" w14:textId="77777777" w:rsidR="0023629C" w:rsidRPr="00304824" w:rsidRDefault="0023629C" w:rsidP="0023629C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cs="Times New Roman"/>
          <w:sz w:val="24"/>
          <w:szCs w:val="24"/>
          <w:lang w:val="sr-Cyrl-RS"/>
        </w:rPr>
      </w:pPr>
      <w:r w:rsidRPr="00304824">
        <w:rPr>
          <w:rFonts w:cs="Times New Roman"/>
          <w:sz w:val="24"/>
          <w:szCs w:val="24"/>
          <w:lang w:val="sr-Cyrl-RS"/>
        </w:rPr>
        <w:t>Заштита људских права и тајности података</w:t>
      </w:r>
    </w:p>
    <w:p w14:paraId="4564F108" w14:textId="77777777" w:rsidR="0023629C" w:rsidRPr="00304824" w:rsidRDefault="0023629C" w:rsidP="0023629C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cs="Times New Roman"/>
          <w:sz w:val="24"/>
          <w:szCs w:val="24"/>
          <w:lang w:val="sr-Cyrl-RS"/>
        </w:rPr>
      </w:pPr>
      <w:r w:rsidRPr="00304824">
        <w:rPr>
          <w:rFonts w:cs="Times New Roman"/>
          <w:sz w:val="24"/>
          <w:szCs w:val="24"/>
          <w:lang w:val="sr-Cyrl-RS"/>
        </w:rPr>
        <w:t xml:space="preserve">Управљање људским ресурсима </w:t>
      </w:r>
    </w:p>
    <w:p w14:paraId="4C7F96E6" w14:textId="77777777" w:rsidR="0023629C" w:rsidRPr="00304824" w:rsidRDefault="0023629C" w:rsidP="0023629C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cs="Times New Roman"/>
          <w:sz w:val="24"/>
          <w:szCs w:val="24"/>
          <w:lang w:val="sr-Cyrl-RS"/>
        </w:rPr>
      </w:pPr>
      <w:r w:rsidRPr="00304824">
        <w:rPr>
          <w:rFonts w:cs="Times New Roman"/>
          <w:sz w:val="24"/>
          <w:szCs w:val="24"/>
          <w:lang w:val="sr-Cyrl-RS"/>
        </w:rPr>
        <w:t>Финансијско-материјално пословање</w:t>
      </w:r>
    </w:p>
    <w:p w14:paraId="3A6F597A" w14:textId="77777777" w:rsidR="00152B60" w:rsidRDefault="00152B60" w:rsidP="0023629C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cs="Times New Roman"/>
          <w:sz w:val="24"/>
          <w:szCs w:val="24"/>
          <w:lang w:val="sr-Cyrl-RS"/>
        </w:rPr>
      </w:pPr>
      <w:r w:rsidRPr="00152B60">
        <w:rPr>
          <w:rFonts w:cs="Times New Roman"/>
          <w:sz w:val="24"/>
          <w:szCs w:val="24"/>
          <w:lang w:val="sr-Cyrl-RS"/>
        </w:rPr>
        <w:t>Интерна финансијска контрола и ревизија у јавном сектору</w:t>
      </w:r>
    </w:p>
    <w:p w14:paraId="2C938EFF" w14:textId="5CC87669" w:rsidR="0023629C" w:rsidRPr="00304824" w:rsidRDefault="0023629C" w:rsidP="0023629C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cs="Times New Roman"/>
          <w:sz w:val="24"/>
          <w:szCs w:val="24"/>
          <w:lang w:val="sr-Cyrl-RS"/>
        </w:rPr>
      </w:pPr>
      <w:r w:rsidRPr="00304824">
        <w:rPr>
          <w:rFonts w:cs="Times New Roman"/>
          <w:sz w:val="24"/>
          <w:szCs w:val="24"/>
          <w:lang w:val="sr-Cyrl-RS"/>
        </w:rPr>
        <w:t>Јавне набавке</w:t>
      </w:r>
    </w:p>
    <w:p w14:paraId="33E18CA0" w14:textId="77777777" w:rsidR="0023629C" w:rsidRPr="00304824" w:rsidRDefault="0023629C" w:rsidP="0023629C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cs="Times New Roman"/>
          <w:sz w:val="24"/>
          <w:szCs w:val="24"/>
          <w:lang w:val="sr-Cyrl-RS"/>
        </w:rPr>
      </w:pPr>
      <w:r w:rsidRPr="00304824">
        <w:rPr>
          <w:rFonts w:cs="Times New Roman"/>
          <w:sz w:val="24"/>
          <w:szCs w:val="24"/>
          <w:lang w:val="sr-Cyrl-RS"/>
        </w:rPr>
        <w:t>Управљање програмима и пројектима и међународном развојном помоћи</w:t>
      </w:r>
    </w:p>
    <w:p w14:paraId="6EDCB49B" w14:textId="77777777" w:rsidR="0023629C" w:rsidRPr="00304824" w:rsidRDefault="0023629C" w:rsidP="0023629C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cs="Times New Roman"/>
          <w:sz w:val="24"/>
          <w:szCs w:val="24"/>
          <w:lang w:val="sr-Cyrl-RS"/>
        </w:rPr>
      </w:pPr>
      <w:r w:rsidRPr="00304824">
        <w:rPr>
          <w:rFonts w:cs="Times New Roman"/>
          <w:sz w:val="24"/>
          <w:szCs w:val="24"/>
          <w:lang w:val="sr-Cyrl-RS"/>
        </w:rPr>
        <w:t>Управа у служби грађана, е-управа и јавне услуге</w:t>
      </w:r>
    </w:p>
    <w:p w14:paraId="2409A063" w14:textId="77777777" w:rsidR="0023629C" w:rsidRPr="00304824" w:rsidRDefault="0023629C" w:rsidP="0023629C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cs="Times New Roman"/>
          <w:sz w:val="24"/>
          <w:szCs w:val="24"/>
          <w:lang w:val="sr-Cyrl-RS"/>
        </w:rPr>
      </w:pPr>
      <w:r w:rsidRPr="00304824">
        <w:rPr>
          <w:rFonts w:cs="Times New Roman"/>
          <w:sz w:val="24"/>
          <w:szCs w:val="24"/>
          <w:lang w:val="sr-Cyrl-RS"/>
        </w:rPr>
        <w:t>ИТ- послови</w:t>
      </w:r>
    </w:p>
    <w:p w14:paraId="205AB608" w14:textId="77777777" w:rsidR="0023629C" w:rsidRPr="00304824" w:rsidRDefault="0023629C" w:rsidP="0023629C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cs="Times New Roman"/>
          <w:sz w:val="24"/>
          <w:szCs w:val="24"/>
          <w:lang w:val="sr-Cyrl-RS"/>
        </w:rPr>
      </w:pPr>
      <w:r w:rsidRPr="00304824">
        <w:rPr>
          <w:rFonts w:cs="Times New Roman"/>
          <w:sz w:val="24"/>
          <w:szCs w:val="24"/>
          <w:lang w:val="sr-Cyrl-RS"/>
        </w:rPr>
        <w:t>Дигитална писменост</w:t>
      </w:r>
    </w:p>
    <w:p w14:paraId="53060FFF" w14:textId="77777777" w:rsidR="0023629C" w:rsidRPr="00304824" w:rsidRDefault="0023629C" w:rsidP="0023629C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cs="Times New Roman"/>
          <w:sz w:val="24"/>
          <w:szCs w:val="24"/>
          <w:lang w:val="sr-Cyrl-RS"/>
        </w:rPr>
      </w:pPr>
      <w:r w:rsidRPr="00304824">
        <w:rPr>
          <w:rFonts w:cs="Times New Roman"/>
          <w:sz w:val="24"/>
          <w:szCs w:val="24"/>
          <w:lang w:val="sr-Cyrl-RS"/>
        </w:rPr>
        <w:t xml:space="preserve">Управљање подацима  </w:t>
      </w:r>
    </w:p>
    <w:p w14:paraId="2AA0813B" w14:textId="77777777" w:rsidR="0023629C" w:rsidRPr="00304824" w:rsidRDefault="0023629C" w:rsidP="0023629C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cs="Times New Roman"/>
          <w:sz w:val="24"/>
          <w:szCs w:val="24"/>
          <w:lang w:val="sr-Cyrl-RS"/>
        </w:rPr>
      </w:pPr>
      <w:r w:rsidRPr="00304824">
        <w:rPr>
          <w:rFonts w:cs="Times New Roman"/>
          <w:sz w:val="24"/>
          <w:szCs w:val="24"/>
          <w:lang w:val="sr-Cyrl-RS"/>
        </w:rPr>
        <w:t>Европске интеграције и међународна сарадња</w:t>
      </w:r>
    </w:p>
    <w:p w14:paraId="6A8A74DF" w14:textId="77777777" w:rsidR="0023629C" w:rsidRPr="00304824" w:rsidRDefault="0023629C" w:rsidP="0023629C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cs="Times New Roman"/>
          <w:sz w:val="24"/>
          <w:szCs w:val="24"/>
          <w:lang w:val="sr-Cyrl-RS"/>
        </w:rPr>
      </w:pPr>
      <w:r w:rsidRPr="00304824">
        <w:rPr>
          <w:rFonts w:cs="Times New Roman"/>
          <w:sz w:val="24"/>
          <w:szCs w:val="24"/>
          <w:lang w:val="sr-Cyrl-RS"/>
        </w:rPr>
        <w:t>Вештине руковођења и лични развој</w:t>
      </w:r>
    </w:p>
    <w:p w14:paraId="5CB270F1" w14:textId="77777777" w:rsidR="0023629C" w:rsidRPr="00304824" w:rsidRDefault="0023629C" w:rsidP="0023629C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cs="Times New Roman"/>
          <w:sz w:val="24"/>
          <w:szCs w:val="24"/>
          <w:lang w:val="sr-Cyrl-RS"/>
        </w:rPr>
      </w:pPr>
      <w:r w:rsidRPr="00304824">
        <w:rPr>
          <w:rFonts w:cs="Times New Roman"/>
          <w:sz w:val="24"/>
          <w:szCs w:val="24"/>
          <w:lang w:val="sr-Cyrl-RS"/>
        </w:rPr>
        <w:t>Комуникација и односи са јавношћу</w:t>
      </w:r>
    </w:p>
    <w:p w14:paraId="44A3B6E6" w14:textId="77777777" w:rsidR="0023629C" w:rsidRPr="00304824" w:rsidRDefault="0023629C" w:rsidP="0023629C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cs="Times New Roman"/>
          <w:sz w:val="24"/>
          <w:szCs w:val="24"/>
          <w:lang w:val="sr-Cyrl-RS"/>
        </w:rPr>
      </w:pPr>
      <w:r w:rsidRPr="00304824">
        <w:rPr>
          <w:rFonts w:cs="Times New Roman"/>
          <w:sz w:val="24"/>
          <w:szCs w:val="24"/>
          <w:lang w:val="sr-Cyrl-RS"/>
        </w:rPr>
        <w:t>Страни језици</w:t>
      </w:r>
    </w:p>
    <w:p w14:paraId="57AC7E3A" w14:textId="77777777" w:rsidR="0023629C" w:rsidRPr="00304824" w:rsidRDefault="0023629C" w:rsidP="0023629C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cs="Times New Roman"/>
          <w:sz w:val="24"/>
          <w:szCs w:val="24"/>
          <w:lang w:val="sr-Cyrl-RS"/>
        </w:rPr>
      </w:pPr>
      <w:r w:rsidRPr="00304824">
        <w:rPr>
          <w:rFonts w:cs="Times New Roman"/>
          <w:sz w:val="24"/>
          <w:szCs w:val="24"/>
          <w:lang w:val="sr-Cyrl-RS"/>
        </w:rPr>
        <w:t>Српски језик и језици мањина</w:t>
      </w:r>
    </w:p>
    <w:p w14:paraId="0F736DC3" w14:textId="77777777" w:rsidR="0023629C" w:rsidRPr="00304824" w:rsidRDefault="0023629C" w:rsidP="0023629C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cs="Times New Roman"/>
          <w:sz w:val="24"/>
          <w:szCs w:val="24"/>
          <w:lang w:val="sr-Cyrl-RS"/>
        </w:rPr>
      </w:pPr>
      <w:r w:rsidRPr="00304824">
        <w:rPr>
          <w:rFonts w:cs="Times New Roman"/>
          <w:sz w:val="24"/>
          <w:szCs w:val="24"/>
          <w:lang w:val="sr-Cyrl-RS"/>
        </w:rPr>
        <w:t>Обука реализатора</w:t>
      </w:r>
    </w:p>
    <w:p w14:paraId="5A467A86" w14:textId="77777777" w:rsidR="0023629C" w:rsidRPr="00304824" w:rsidRDefault="0023629C" w:rsidP="0023629C">
      <w:pPr>
        <w:pStyle w:val="ListParagraph"/>
        <w:numPr>
          <w:ilvl w:val="0"/>
          <w:numId w:val="10"/>
        </w:numPr>
        <w:spacing w:after="0" w:line="256" w:lineRule="auto"/>
        <w:jc w:val="both"/>
        <w:rPr>
          <w:rFonts w:cs="Times New Roman"/>
          <w:sz w:val="24"/>
          <w:szCs w:val="24"/>
          <w:lang w:val="sr-Cyrl-RS"/>
        </w:rPr>
      </w:pPr>
      <w:r w:rsidRPr="00304824">
        <w:rPr>
          <w:rFonts w:cs="Times New Roman"/>
          <w:sz w:val="24"/>
          <w:szCs w:val="24"/>
          <w:lang w:val="sr-Cyrl-RS"/>
        </w:rPr>
        <w:t>Локални развој и инвестиције</w:t>
      </w:r>
      <w:r w:rsidRPr="00304824">
        <w:rPr>
          <w:rFonts w:cs="Times New Roman"/>
          <w:sz w:val="24"/>
          <w:szCs w:val="24"/>
          <w:lang w:val="sr-Cyrl-RS"/>
        </w:rPr>
        <w:tab/>
      </w:r>
    </w:p>
    <w:p w14:paraId="5CD758B8" w14:textId="77777777" w:rsidR="0023629C" w:rsidRPr="00304824" w:rsidRDefault="0023629C" w:rsidP="0023629C">
      <w:pPr>
        <w:pStyle w:val="ListParagraph"/>
        <w:numPr>
          <w:ilvl w:val="0"/>
          <w:numId w:val="10"/>
        </w:numPr>
        <w:spacing w:after="0" w:line="256" w:lineRule="auto"/>
        <w:jc w:val="both"/>
        <w:rPr>
          <w:rFonts w:cs="Times New Roman"/>
          <w:sz w:val="24"/>
          <w:szCs w:val="24"/>
          <w:lang w:val="sr-Cyrl-RS"/>
        </w:rPr>
      </w:pPr>
      <w:r w:rsidRPr="00304824">
        <w:rPr>
          <w:rFonts w:cs="Times New Roman"/>
          <w:sz w:val="24"/>
          <w:szCs w:val="24"/>
          <w:lang w:val="sr-Cyrl-RS"/>
        </w:rPr>
        <w:t>Комуналне делатности</w:t>
      </w:r>
    </w:p>
    <w:p w14:paraId="4C737637" w14:textId="77777777" w:rsidR="0023629C" w:rsidRPr="00304824" w:rsidRDefault="0023629C" w:rsidP="0023629C">
      <w:pPr>
        <w:pStyle w:val="ListParagraph"/>
        <w:numPr>
          <w:ilvl w:val="0"/>
          <w:numId w:val="10"/>
        </w:numPr>
        <w:spacing w:after="0" w:line="256" w:lineRule="auto"/>
        <w:jc w:val="both"/>
        <w:rPr>
          <w:rFonts w:cs="Times New Roman"/>
          <w:sz w:val="24"/>
          <w:szCs w:val="24"/>
          <w:lang w:val="sr-Cyrl-RS"/>
        </w:rPr>
      </w:pPr>
      <w:r w:rsidRPr="00304824">
        <w:rPr>
          <w:rFonts w:cs="Times New Roman"/>
          <w:sz w:val="24"/>
          <w:szCs w:val="24"/>
          <w:lang w:val="sr-Cyrl-RS"/>
        </w:rPr>
        <w:t>Становање и стамбена подршка</w:t>
      </w:r>
    </w:p>
    <w:p w14:paraId="048B00FD" w14:textId="77777777" w:rsidR="0023629C" w:rsidRPr="00304824" w:rsidRDefault="0023629C" w:rsidP="0023629C">
      <w:pPr>
        <w:pStyle w:val="ListParagraph"/>
        <w:numPr>
          <w:ilvl w:val="0"/>
          <w:numId w:val="10"/>
        </w:numPr>
        <w:spacing w:after="0" w:line="256" w:lineRule="auto"/>
        <w:jc w:val="both"/>
        <w:rPr>
          <w:rFonts w:cs="Times New Roman"/>
          <w:sz w:val="24"/>
          <w:szCs w:val="24"/>
          <w:lang w:val="sr-Cyrl-RS"/>
        </w:rPr>
      </w:pPr>
      <w:r w:rsidRPr="00304824">
        <w:rPr>
          <w:rFonts w:cs="Times New Roman"/>
          <w:sz w:val="24"/>
          <w:szCs w:val="24"/>
          <w:lang w:val="sr-Cyrl-RS"/>
        </w:rPr>
        <w:t>Друштвене делатности</w:t>
      </w:r>
    </w:p>
    <w:p w14:paraId="63B197B1" w14:textId="77777777" w:rsidR="0023629C" w:rsidRPr="00304824" w:rsidRDefault="0023629C" w:rsidP="0023629C">
      <w:pPr>
        <w:pStyle w:val="ListParagraph"/>
        <w:numPr>
          <w:ilvl w:val="0"/>
          <w:numId w:val="10"/>
        </w:numPr>
        <w:spacing w:after="0" w:line="256" w:lineRule="auto"/>
        <w:jc w:val="both"/>
        <w:rPr>
          <w:rFonts w:cs="Times New Roman"/>
          <w:sz w:val="24"/>
          <w:szCs w:val="24"/>
          <w:lang w:val="sr-Cyrl-RS"/>
        </w:rPr>
      </w:pPr>
      <w:r w:rsidRPr="00304824">
        <w:rPr>
          <w:rFonts w:cs="Times New Roman"/>
          <w:sz w:val="24"/>
          <w:szCs w:val="24"/>
          <w:lang w:val="sr-Cyrl-RS"/>
        </w:rPr>
        <w:t>Заштита животне средине</w:t>
      </w:r>
    </w:p>
    <w:p w14:paraId="2F153A78" w14:textId="77777777" w:rsidR="0023629C" w:rsidRPr="00304824" w:rsidRDefault="0023629C" w:rsidP="0023629C">
      <w:pPr>
        <w:pStyle w:val="ListParagraph"/>
        <w:numPr>
          <w:ilvl w:val="0"/>
          <w:numId w:val="10"/>
        </w:numPr>
        <w:spacing w:after="0" w:line="256" w:lineRule="auto"/>
        <w:jc w:val="both"/>
        <w:rPr>
          <w:rFonts w:cs="Times New Roman"/>
          <w:sz w:val="24"/>
          <w:szCs w:val="24"/>
          <w:lang w:val="sr-Cyrl-RS"/>
        </w:rPr>
      </w:pPr>
      <w:r w:rsidRPr="00304824">
        <w:rPr>
          <w:rFonts w:cs="Times New Roman"/>
          <w:sz w:val="24"/>
          <w:szCs w:val="24"/>
          <w:lang w:val="sr-Cyrl-RS"/>
        </w:rPr>
        <w:t>Пољопривреда и рурални развој</w:t>
      </w:r>
    </w:p>
    <w:p w14:paraId="5C70C6EA" w14:textId="77777777" w:rsidR="0023629C" w:rsidRPr="00304824" w:rsidRDefault="0023629C" w:rsidP="0023629C">
      <w:pPr>
        <w:pStyle w:val="ListParagraph"/>
        <w:numPr>
          <w:ilvl w:val="0"/>
          <w:numId w:val="10"/>
        </w:numPr>
        <w:spacing w:after="0" w:line="256" w:lineRule="auto"/>
        <w:jc w:val="both"/>
        <w:rPr>
          <w:rFonts w:cs="Times New Roman"/>
          <w:sz w:val="24"/>
          <w:szCs w:val="24"/>
          <w:lang w:val="sr-Cyrl-RS"/>
        </w:rPr>
      </w:pPr>
      <w:r w:rsidRPr="00304824">
        <w:rPr>
          <w:rFonts w:cs="Times New Roman"/>
          <w:sz w:val="24"/>
          <w:szCs w:val="24"/>
          <w:lang w:val="sr-Cyrl-RS"/>
        </w:rPr>
        <w:t>Управљање општинском имовином</w:t>
      </w:r>
    </w:p>
    <w:p w14:paraId="6D8BD71F" w14:textId="77777777" w:rsidR="0023629C" w:rsidRPr="00304824" w:rsidRDefault="0023629C" w:rsidP="0023629C">
      <w:pPr>
        <w:pStyle w:val="ListParagraph"/>
        <w:numPr>
          <w:ilvl w:val="0"/>
          <w:numId w:val="10"/>
        </w:numPr>
        <w:spacing w:after="0" w:line="256" w:lineRule="auto"/>
        <w:jc w:val="both"/>
        <w:rPr>
          <w:rFonts w:cs="Times New Roman"/>
          <w:sz w:val="24"/>
          <w:szCs w:val="24"/>
          <w:lang w:val="sr-Cyrl-RS"/>
        </w:rPr>
      </w:pPr>
      <w:r w:rsidRPr="00304824">
        <w:rPr>
          <w:rFonts w:cs="Times New Roman"/>
          <w:sz w:val="24"/>
          <w:szCs w:val="24"/>
          <w:lang w:val="sr-Cyrl-RS"/>
        </w:rPr>
        <w:t xml:space="preserve">Безбедност </w:t>
      </w:r>
    </w:p>
    <w:p w14:paraId="28C8B17B" w14:textId="77777777" w:rsidR="0023629C" w:rsidRPr="00304824" w:rsidRDefault="0023629C" w:rsidP="0023629C">
      <w:pPr>
        <w:pStyle w:val="ListParagraph"/>
        <w:numPr>
          <w:ilvl w:val="0"/>
          <w:numId w:val="10"/>
        </w:numPr>
        <w:spacing w:after="0" w:line="256" w:lineRule="auto"/>
        <w:jc w:val="both"/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sz w:val="24"/>
          <w:szCs w:val="24"/>
          <w:lang w:val="sr-Cyrl-RS"/>
        </w:rPr>
        <w:t>Систем локалне самоуправе</w:t>
      </w:r>
    </w:p>
    <w:p w14:paraId="364D80D8" w14:textId="77777777" w:rsidR="0023629C" w:rsidRPr="00304824" w:rsidRDefault="0023629C" w:rsidP="0023629C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cs="Times New Roman"/>
          <w:sz w:val="24"/>
          <w:szCs w:val="24"/>
          <w:lang w:val="sr-Cyrl-RS"/>
        </w:rPr>
      </w:pPr>
      <w:r w:rsidRPr="00304824">
        <w:rPr>
          <w:rFonts w:cs="Times New Roman"/>
          <w:sz w:val="24"/>
          <w:szCs w:val="24"/>
          <w:lang w:val="sr-Cyrl-RS"/>
        </w:rPr>
        <w:t>Просторно и урбанистичко планирање</w:t>
      </w:r>
    </w:p>
    <w:p w14:paraId="5654AB0B" w14:textId="77777777" w:rsidR="0023629C" w:rsidRPr="00304824" w:rsidRDefault="0023629C" w:rsidP="0023629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="Times New Roman"/>
          <w:sz w:val="24"/>
          <w:szCs w:val="24"/>
          <w:lang w:val="sr-Cyrl-RS"/>
        </w:rPr>
      </w:pPr>
      <w:r w:rsidRPr="00304824">
        <w:rPr>
          <w:rFonts w:cs="Times New Roman"/>
          <w:iCs/>
          <w:sz w:val="24"/>
          <w:szCs w:val="24"/>
          <w:lang w:val="sr-Cyrl-RS"/>
        </w:rPr>
        <w:t>Матичне књиге</w:t>
      </w:r>
      <w:r w:rsidRPr="00304824">
        <w:rPr>
          <w:rFonts w:cs="Times New Roman"/>
          <w:webHidden/>
          <w:sz w:val="24"/>
          <w:szCs w:val="24"/>
          <w:lang w:val="sr-Cyrl-RS"/>
        </w:rPr>
        <w:tab/>
      </w:r>
    </w:p>
    <w:p w14:paraId="0932B744" w14:textId="77777777" w:rsidR="0023629C" w:rsidRPr="00304824" w:rsidRDefault="0023629C" w:rsidP="0023629C">
      <w:pPr>
        <w:pStyle w:val="ListParagraph"/>
        <w:numPr>
          <w:ilvl w:val="0"/>
          <w:numId w:val="10"/>
        </w:numPr>
        <w:spacing w:after="0" w:line="256" w:lineRule="auto"/>
        <w:jc w:val="both"/>
        <w:rPr>
          <w:rFonts w:cs="Times New Roman"/>
          <w:sz w:val="24"/>
          <w:szCs w:val="24"/>
          <w:lang w:val="sr-Cyrl-RS"/>
        </w:rPr>
      </w:pPr>
      <w:r w:rsidRPr="00304824">
        <w:rPr>
          <w:rFonts w:cs="Times New Roman"/>
          <w:iCs/>
          <w:sz w:val="24"/>
          <w:szCs w:val="24"/>
          <w:lang w:val="sr-Cyrl-RS"/>
        </w:rPr>
        <w:t>Царински систем</w:t>
      </w:r>
    </w:p>
    <w:p w14:paraId="7C026075" w14:textId="79AD5F40" w:rsidR="007C34F4" w:rsidRPr="00DC1E19" w:rsidRDefault="0023629C" w:rsidP="002362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sr-Latn-RS"/>
        </w:rPr>
      </w:pPr>
      <w:r w:rsidRPr="00304824">
        <w:rPr>
          <w:rFonts w:cs="Times New Roman"/>
          <w:iCs/>
          <w:sz w:val="24"/>
          <w:szCs w:val="24"/>
          <w:lang w:val="sr-Cyrl-RS"/>
        </w:rPr>
        <w:t>Бирачки спискови</w:t>
      </w:r>
      <w:r w:rsidR="007C34F4" w:rsidRPr="00DC1E19">
        <w:rPr>
          <w:rFonts w:eastAsia="Times New Roman" w:cs="Times New Roman"/>
          <w:b/>
          <w:bCs/>
          <w:sz w:val="24"/>
          <w:szCs w:val="24"/>
          <w:lang w:eastAsia="sr-Latn-RS"/>
        </w:rPr>
        <w:t>.</w:t>
      </w:r>
    </w:p>
    <w:p w14:paraId="46C12236" w14:textId="1EF72AE7" w:rsidR="00F20B64" w:rsidRDefault="00F20B64" w:rsidP="00D73369">
      <w:pPr>
        <w:spacing w:before="100" w:beforeAutospacing="1" w:after="100" w:afterAutospacing="1" w:line="20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proofErr w:type="spellStart"/>
      <w:r w:rsidRPr="00F20B64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Објашњење</w:t>
      </w:r>
      <w:proofErr w:type="spellEnd"/>
      <w:r w:rsidRPr="00F20B64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0B64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области</w:t>
      </w:r>
      <w:proofErr w:type="spellEnd"/>
      <w:r w:rsidRPr="00F20B64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0B64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стручног</w:t>
      </w:r>
      <w:proofErr w:type="spellEnd"/>
      <w:r w:rsidRPr="00F20B64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0B64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усавршавања</w:t>
      </w:r>
      <w:proofErr w:type="spellEnd"/>
      <w:r w:rsidRPr="00F20B64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0B64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је</w:t>
      </w:r>
      <w:proofErr w:type="spellEnd"/>
      <w:r w:rsidRPr="00F20B64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0B64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доступно</w:t>
      </w:r>
      <w:proofErr w:type="spellEnd"/>
      <w:r w:rsidRPr="00F20B64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0B64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на</w:t>
      </w:r>
      <w:proofErr w:type="spellEnd"/>
      <w:r w:rsidRPr="00F20B64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0B64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интернет</w:t>
      </w:r>
      <w:proofErr w:type="spellEnd"/>
      <w:r w:rsidRPr="00F20B64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0B64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презентацији</w:t>
      </w:r>
      <w:proofErr w:type="spellEnd"/>
      <w:r w:rsidRPr="00F20B64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0B64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Националне</w:t>
      </w:r>
      <w:proofErr w:type="spellEnd"/>
      <w:r w:rsidRPr="00F20B64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0B64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академије</w:t>
      </w:r>
      <w:proofErr w:type="spellEnd"/>
      <w:r w:rsidRPr="00F20B64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0B64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на</w:t>
      </w:r>
      <w:proofErr w:type="spellEnd"/>
      <w:r w:rsidRPr="00F20B64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hyperlink r:id="rId7" w:history="1">
        <w:proofErr w:type="spellStart"/>
        <w:r w:rsidR="007C34F4" w:rsidRPr="00DC1E19">
          <w:rPr>
            <w:rFonts w:eastAsia="Times New Roman" w:cs="Times New Roman"/>
            <w:color w:val="0000FF"/>
            <w:sz w:val="24"/>
            <w:szCs w:val="24"/>
            <w:u w:val="single"/>
            <w:lang w:eastAsia="sr-Latn-RS"/>
          </w:rPr>
          <w:t>линку</w:t>
        </w:r>
        <w:proofErr w:type="spellEnd"/>
      </w:hyperlink>
    </w:p>
    <w:p w14:paraId="708E9B0E" w14:textId="5EDC1504" w:rsidR="00F20B64" w:rsidRPr="00025021" w:rsidRDefault="00F20B64" w:rsidP="00F20B64">
      <w:pPr>
        <w:spacing w:before="100" w:beforeAutospacing="1" w:after="100" w:afterAutospacing="1" w:line="20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</w:pP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Акредитација</w:t>
      </w:r>
      <w:proofErr w:type="spellEnd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спроводилаца</w:t>
      </w:r>
      <w:proofErr w:type="spellEnd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се</w:t>
      </w:r>
      <w:proofErr w:type="spellEnd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спроводи</w:t>
      </w:r>
      <w:proofErr w:type="spellEnd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по</w:t>
      </w:r>
      <w:proofErr w:type="spellEnd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пријави</w:t>
      </w:r>
      <w:proofErr w:type="spellEnd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овлашћеног</w:t>
      </w:r>
      <w:proofErr w:type="spellEnd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лица</w:t>
      </w:r>
      <w:proofErr w:type="spellEnd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подносиоца</w:t>
      </w:r>
      <w:proofErr w:type="spellEnd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пријаве</w:t>
      </w:r>
      <w:proofErr w:type="spellEnd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са</w:t>
      </w:r>
      <w:proofErr w:type="spellEnd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назнаком</w:t>
      </w:r>
      <w:proofErr w:type="spellEnd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02502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једне или више </w:t>
      </w: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области</w:t>
      </w:r>
      <w:proofErr w:type="spellEnd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стручног</w:t>
      </w:r>
      <w:proofErr w:type="spellEnd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усавршавања</w:t>
      </w:r>
      <w:proofErr w:type="spellEnd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за</w:t>
      </w:r>
      <w:proofErr w:type="spellEnd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коју</w:t>
      </w:r>
      <w:proofErr w:type="spellEnd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се</w:t>
      </w:r>
      <w:proofErr w:type="spellEnd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врши</w:t>
      </w:r>
      <w:proofErr w:type="spellEnd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акредитација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.</w:t>
      </w:r>
      <w:r w:rsidR="0002502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 Број области за које се може поднети пријава није ограничен.</w:t>
      </w:r>
    </w:p>
    <w:p w14:paraId="4C29B2E3" w14:textId="71F107B2" w:rsidR="006B70F8" w:rsidRDefault="00E11F8A" w:rsidP="00D73369">
      <w:pPr>
        <w:spacing w:before="100" w:beforeAutospacing="1" w:after="100" w:afterAutospacing="1" w:line="20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lastRenderedPageBreak/>
        <w:t>Акредитација</w:t>
      </w:r>
      <w:proofErr w:type="spellEnd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спроводилаца</w:t>
      </w:r>
      <w:proofErr w:type="spellEnd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се</w:t>
      </w:r>
      <w:proofErr w:type="spellEnd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врши</w:t>
      </w:r>
      <w:proofErr w:type="spellEnd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на</w:t>
      </w:r>
      <w:proofErr w:type="spellEnd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основу</w:t>
      </w:r>
      <w:proofErr w:type="spellEnd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оцене</w:t>
      </w:r>
      <w:proofErr w:type="spellEnd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испуњености</w:t>
      </w:r>
      <w:proofErr w:type="spellEnd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услова</w:t>
      </w:r>
      <w:proofErr w:type="spellEnd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у </w:t>
      </w: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погледу</w:t>
      </w:r>
      <w:proofErr w:type="spellEnd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потребних</w:t>
      </w:r>
      <w:proofErr w:type="spellEnd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кадрова</w:t>
      </w:r>
      <w:proofErr w:type="spellEnd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простора</w:t>
      </w:r>
      <w:proofErr w:type="spellEnd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опреме</w:t>
      </w:r>
      <w:proofErr w:type="spellEnd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средстава</w:t>
      </w:r>
      <w:proofErr w:type="spellEnd"/>
      <w:r w:rsidR="006B70F8" w:rsidRPr="006B70F8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.</w:t>
      </w:r>
    </w:p>
    <w:p w14:paraId="76C07A24" w14:textId="77777777" w:rsidR="006B70F8" w:rsidRPr="00AD7D40" w:rsidRDefault="006B70F8" w:rsidP="00D73369">
      <w:pPr>
        <w:spacing w:before="100" w:beforeAutospacing="1" w:after="100" w:afterAutospacing="1" w:line="200" w:lineRule="atLeast"/>
        <w:jc w:val="both"/>
        <w:textAlignment w:val="baseline"/>
        <w:rPr>
          <w:rFonts w:eastAsia="Times New Roman" w:cs="Times New Roman"/>
          <w:b/>
          <w:color w:val="000000" w:themeColor="text1"/>
          <w:sz w:val="24"/>
          <w:szCs w:val="24"/>
          <w:u w:val="single"/>
        </w:rPr>
      </w:pPr>
      <w:proofErr w:type="spellStart"/>
      <w:r w:rsidRPr="00AD7D40">
        <w:rPr>
          <w:rFonts w:eastAsia="Times New Roman" w:cs="Times New Roman"/>
          <w:b/>
          <w:color w:val="000000" w:themeColor="text1"/>
          <w:sz w:val="24"/>
          <w:szCs w:val="24"/>
          <w:u w:val="single"/>
        </w:rPr>
        <w:t>Услови</w:t>
      </w:r>
      <w:proofErr w:type="spellEnd"/>
      <w:r w:rsidRPr="00AD7D40">
        <w:rPr>
          <w:rFonts w:eastAsia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AD7D40">
        <w:rPr>
          <w:rFonts w:eastAsia="Times New Roman" w:cs="Times New Roman"/>
          <w:b/>
          <w:color w:val="000000" w:themeColor="text1"/>
          <w:sz w:val="24"/>
          <w:szCs w:val="24"/>
          <w:u w:val="single"/>
        </w:rPr>
        <w:t>за</w:t>
      </w:r>
      <w:proofErr w:type="spellEnd"/>
      <w:r w:rsidRPr="00AD7D40">
        <w:rPr>
          <w:rFonts w:eastAsia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AD7D40">
        <w:rPr>
          <w:rFonts w:eastAsia="Times New Roman" w:cs="Times New Roman"/>
          <w:b/>
          <w:color w:val="000000" w:themeColor="text1"/>
          <w:sz w:val="24"/>
          <w:szCs w:val="24"/>
          <w:u w:val="single"/>
        </w:rPr>
        <w:t>селекцију</w:t>
      </w:r>
      <w:proofErr w:type="spellEnd"/>
      <w:r w:rsidRPr="00AD7D40">
        <w:rPr>
          <w:rFonts w:eastAsia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E11F8A" w:rsidRPr="00AD7D40">
        <w:rPr>
          <w:rFonts w:eastAsia="Times New Roman" w:cs="Times New Roman"/>
          <w:b/>
          <w:color w:val="000000" w:themeColor="text1"/>
          <w:sz w:val="24"/>
          <w:szCs w:val="24"/>
          <w:u w:val="single"/>
        </w:rPr>
        <w:t>спроводилаца</w:t>
      </w:r>
      <w:proofErr w:type="spellEnd"/>
      <w:r w:rsidRPr="00AD7D40">
        <w:rPr>
          <w:rFonts w:eastAsia="Times New Roman" w:cs="Times New Roman"/>
          <w:b/>
          <w:color w:val="000000" w:themeColor="text1"/>
          <w:sz w:val="24"/>
          <w:szCs w:val="24"/>
          <w:u w:val="single"/>
        </w:rPr>
        <w:t>:</w:t>
      </w:r>
    </w:p>
    <w:p w14:paraId="511AA273" w14:textId="77777777" w:rsidR="00D844A1" w:rsidRDefault="009C082D" w:rsidP="006B70F8">
      <w:pPr>
        <w:pStyle w:val="ListParagraph"/>
        <w:numPr>
          <w:ilvl w:val="0"/>
          <w:numId w:val="2"/>
        </w:numPr>
        <w:spacing w:before="100" w:beforeAutospacing="1" w:after="100" w:afterAutospacing="1" w:line="20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eastAsia="Times New Roman" w:cs="Times New Roman"/>
          <w:color w:val="000000" w:themeColor="text1"/>
          <w:sz w:val="24"/>
          <w:szCs w:val="24"/>
        </w:rPr>
        <w:t>Кадровски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24"/>
          <w:szCs w:val="24"/>
        </w:rPr>
        <w:t>ресурси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24"/>
          <w:szCs w:val="24"/>
        </w:rPr>
        <w:t>спроводилаца</w:t>
      </w:r>
      <w:proofErr w:type="spellEnd"/>
    </w:p>
    <w:p w14:paraId="05D6FADC" w14:textId="77777777" w:rsidR="00D844A1" w:rsidRDefault="00D844A1" w:rsidP="00D844A1">
      <w:pPr>
        <w:pStyle w:val="ListParagraph"/>
        <w:spacing w:before="100" w:beforeAutospacing="1" w:after="100" w:afterAutospacing="1" w:line="20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</w:rPr>
      </w:pPr>
    </w:p>
    <w:p w14:paraId="23627EAC" w14:textId="77777777" w:rsidR="006B70F8" w:rsidRPr="009C082D" w:rsidRDefault="009C082D" w:rsidP="006B70F8">
      <w:pPr>
        <w:pStyle w:val="ListParagraph"/>
        <w:numPr>
          <w:ilvl w:val="0"/>
          <w:numId w:val="2"/>
        </w:numPr>
        <w:spacing w:before="100" w:beforeAutospacing="1" w:after="100" w:afterAutospacing="1" w:line="20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</w:rPr>
      </w:pPr>
      <w:proofErr w:type="spellStart"/>
      <w:r w:rsidRPr="009C082D">
        <w:rPr>
          <w:rFonts w:eastAsia="Times New Roman" w:cs="Times New Roman"/>
          <w:color w:val="000000" w:themeColor="text1"/>
          <w:sz w:val="24"/>
          <w:szCs w:val="24"/>
        </w:rPr>
        <w:t>Простор</w:t>
      </w:r>
      <w:proofErr w:type="spellEnd"/>
      <w:r w:rsidRPr="009C082D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C082D">
        <w:rPr>
          <w:rFonts w:eastAsia="Times New Roman" w:cs="Times New Roman"/>
          <w:color w:val="000000" w:themeColor="text1"/>
          <w:sz w:val="24"/>
          <w:szCs w:val="24"/>
        </w:rPr>
        <w:t>за</w:t>
      </w:r>
      <w:proofErr w:type="spellEnd"/>
      <w:r w:rsidRPr="009C082D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C082D">
        <w:rPr>
          <w:rFonts w:eastAsia="Times New Roman" w:cs="Times New Roman"/>
          <w:color w:val="000000" w:themeColor="text1"/>
          <w:sz w:val="24"/>
          <w:szCs w:val="24"/>
        </w:rPr>
        <w:t>спровођење</w:t>
      </w:r>
      <w:proofErr w:type="spellEnd"/>
      <w:r w:rsidRPr="009C082D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C082D">
        <w:rPr>
          <w:rFonts w:eastAsia="Times New Roman" w:cs="Times New Roman"/>
          <w:color w:val="000000" w:themeColor="text1"/>
          <w:sz w:val="24"/>
          <w:szCs w:val="24"/>
        </w:rPr>
        <w:t>програма</w:t>
      </w:r>
      <w:proofErr w:type="spellEnd"/>
      <w:r w:rsidRPr="009C082D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C082D">
        <w:rPr>
          <w:rFonts w:eastAsia="Times New Roman" w:cs="Times New Roman"/>
          <w:color w:val="000000" w:themeColor="text1"/>
          <w:sz w:val="24"/>
          <w:szCs w:val="24"/>
        </w:rPr>
        <w:t>обуке</w:t>
      </w:r>
      <w:proofErr w:type="spellEnd"/>
    </w:p>
    <w:p w14:paraId="14A26188" w14:textId="77777777" w:rsidR="006B70F8" w:rsidRDefault="006B70F8" w:rsidP="006B70F8">
      <w:pPr>
        <w:pStyle w:val="ListParagraph"/>
        <w:spacing w:before="100" w:beforeAutospacing="1" w:after="100" w:afterAutospacing="1" w:line="20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</w:rPr>
      </w:pPr>
    </w:p>
    <w:p w14:paraId="3484581A" w14:textId="77777777" w:rsidR="006B70F8" w:rsidRPr="009C082D" w:rsidRDefault="009C082D" w:rsidP="006B70F8">
      <w:pPr>
        <w:pStyle w:val="ListParagraph"/>
        <w:numPr>
          <w:ilvl w:val="0"/>
          <w:numId w:val="2"/>
        </w:numPr>
        <w:spacing w:before="100" w:beforeAutospacing="1" w:after="100" w:afterAutospacing="1" w:line="20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</w:rPr>
      </w:pPr>
      <w:proofErr w:type="spellStart"/>
      <w:r w:rsidRPr="009C082D">
        <w:rPr>
          <w:rFonts w:eastAsia="Times New Roman" w:cs="Times New Roman"/>
          <w:bCs/>
          <w:color w:val="000000" w:themeColor="text1"/>
          <w:sz w:val="24"/>
          <w:szCs w:val="24"/>
        </w:rPr>
        <w:t>Опрема</w:t>
      </w:r>
      <w:proofErr w:type="spellEnd"/>
      <w:r w:rsidRPr="009C082D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 и </w:t>
      </w:r>
      <w:proofErr w:type="spellStart"/>
      <w:r w:rsidRPr="009C082D">
        <w:rPr>
          <w:rFonts w:eastAsia="Times New Roman" w:cs="Times New Roman"/>
          <w:bCs/>
          <w:color w:val="000000" w:themeColor="text1"/>
          <w:sz w:val="24"/>
          <w:szCs w:val="24"/>
        </w:rPr>
        <w:t>средства</w:t>
      </w:r>
      <w:proofErr w:type="spellEnd"/>
      <w:r w:rsidRPr="009C082D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C082D">
        <w:rPr>
          <w:rFonts w:eastAsia="Times New Roman" w:cs="Times New Roman"/>
          <w:bCs/>
          <w:color w:val="000000" w:themeColor="text1"/>
          <w:sz w:val="24"/>
          <w:szCs w:val="24"/>
        </w:rPr>
        <w:t>потребна</w:t>
      </w:r>
      <w:proofErr w:type="spellEnd"/>
      <w:r w:rsidRPr="009C082D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C082D">
        <w:rPr>
          <w:rFonts w:eastAsia="Times New Roman" w:cs="Times New Roman"/>
          <w:bCs/>
          <w:color w:val="000000" w:themeColor="text1"/>
          <w:sz w:val="24"/>
          <w:szCs w:val="24"/>
        </w:rPr>
        <w:t>за</w:t>
      </w:r>
      <w:proofErr w:type="spellEnd"/>
      <w:r w:rsidRPr="009C082D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C082D">
        <w:rPr>
          <w:rFonts w:eastAsia="Times New Roman" w:cs="Times New Roman"/>
          <w:bCs/>
          <w:color w:val="000000" w:themeColor="text1"/>
          <w:sz w:val="24"/>
          <w:szCs w:val="24"/>
        </w:rPr>
        <w:t>спровођење</w:t>
      </w:r>
      <w:proofErr w:type="spellEnd"/>
      <w:r w:rsidRPr="009C082D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C082D">
        <w:rPr>
          <w:rFonts w:eastAsia="Times New Roman" w:cs="Times New Roman"/>
          <w:bCs/>
          <w:color w:val="000000" w:themeColor="text1"/>
          <w:sz w:val="24"/>
          <w:szCs w:val="24"/>
        </w:rPr>
        <w:t>програма</w:t>
      </w:r>
      <w:proofErr w:type="spellEnd"/>
      <w:r w:rsidRPr="009C082D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C082D">
        <w:rPr>
          <w:rFonts w:eastAsia="Times New Roman" w:cs="Times New Roman"/>
          <w:bCs/>
          <w:color w:val="000000" w:themeColor="text1"/>
          <w:sz w:val="24"/>
          <w:szCs w:val="24"/>
        </w:rPr>
        <w:t>обук</w:t>
      </w:r>
      <w:r w:rsidR="00D844A1" w:rsidRPr="009C082D">
        <w:rPr>
          <w:rFonts w:eastAsia="Times New Roman" w:cs="Times New Roman"/>
          <w:color w:val="000000" w:themeColor="text1"/>
          <w:sz w:val="24"/>
          <w:szCs w:val="24"/>
        </w:rPr>
        <w:t>е</w:t>
      </w:r>
      <w:proofErr w:type="spellEnd"/>
    </w:p>
    <w:p w14:paraId="5434B20A" w14:textId="77777777" w:rsidR="00D844A1" w:rsidRPr="00AD7D40" w:rsidRDefault="00D844A1" w:rsidP="00D844A1">
      <w:pPr>
        <w:pStyle w:val="ListParagraph"/>
        <w:rPr>
          <w:rFonts w:eastAsia="Times New Roman" w:cs="Times New Roman"/>
          <w:b/>
          <w:color w:val="000000" w:themeColor="text1"/>
          <w:sz w:val="24"/>
          <w:szCs w:val="24"/>
        </w:rPr>
      </w:pPr>
    </w:p>
    <w:p w14:paraId="049F0640" w14:textId="77777777" w:rsidR="00D844A1" w:rsidRPr="00AD7D40" w:rsidRDefault="00D844A1" w:rsidP="00D844A1">
      <w:pPr>
        <w:spacing w:after="150" w:line="240" w:lineRule="auto"/>
        <w:ind w:left="-450" w:firstLine="450"/>
        <w:jc w:val="both"/>
        <w:textAlignment w:val="baseline"/>
        <w:outlineLvl w:val="3"/>
        <w:rPr>
          <w:rFonts w:eastAsia="Times New Roman" w:cs="Times New Roman"/>
          <w:b/>
          <w:color w:val="000000" w:themeColor="text1"/>
          <w:sz w:val="24"/>
          <w:szCs w:val="24"/>
          <w:u w:val="single"/>
        </w:rPr>
      </w:pPr>
      <w:proofErr w:type="spellStart"/>
      <w:r w:rsidRPr="00AD7D40">
        <w:rPr>
          <w:rFonts w:eastAsia="Times New Roman" w:cs="Times New Roman"/>
          <w:b/>
          <w:color w:val="000000" w:themeColor="text1"/>
          <w:sz w:val="24"/>
          <w:szCs w:val="24"/>
          <w:u w:val="single"/>
        </w:rPr>
        <w:t>Докази</w:t>
      </w:r>
      <w:proofErr w:type="spellEnd"/>
      <w:r w:rsidRPr="00AD7D40">
        <w:rPr>
          <w:rFonts w:eastAsia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AD7D40">
        <w:rPr>
          <w:rFonts w:eastAsia="Times New Roman" w:cs="Times New Roman"/>
          <w:b/>
          <w:color w:val="000000" w:themeColor="text1"/>
          <w:sz w:val="24"/>
          <w:szCs w:val="24"/>
          <w:u w:val="single"/>
        </w:rPr>
        <w:t>који</w:t>
      </w:r>
      <w:proofErr w:type="spellEnd"/>
      <w:r w:rsidRPr="00AD7D40">
        <w:rPr>
          <w:rFonts w:eastAsia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AD7D40">
        <w:rPr>
          <w:rFonts w:eastAsia="Times New Roman" w:cs="Times New Roman"/>
          <w:b/>
          <w:color w:val="000000" w:themeColor="text1"/>
          <w:sz w:val="24"/>
          <w:szCs w:val="24"/>
          <w:u w:val="single"/>
        </w:rPr>
        <w:t>се</w:t>
      </w:r>
      <w:proofErr w:type="spellEnd"/>
      <w:r w:rsidRPr="00AD7D40">
        <w:rPr>
          <w:rFonts w:eastAsia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AD7D40">
        <w:rPr>
          <w:rFonts w:eastAsia="Times New Roman" w:cs="Times New Roman"/>
          <w:b/>
          <w:color w:val="000000" w:themeColor="text1"/>
          <w:sz w:val="24"/>
          <w:szCs w:val="24"/>
          <w:u w:val="single"/>
        </w:rPr>
        <w:t>прилажу</w:t>
      </w:r>
      <w:proofErr w:type="spellEnd"/>
      <w:r w:rsidRPr="00AD7D40">
        <w:rPr>
          <w:rFonts w:eastAsia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AD7D40">
        <w:rPr>
          <w:rFonts w:eastAsia="Times New Roman" w:cs="Times New Roman"/>
          <w:b/>
          <w:color w:val="000000" w:themeColor="text1"/>
          <w:sz w:val="24"/>
          <w:szCs w:val="24"/>
          <w:u w:val="single"/>
        </w:rPr>
        <w:t>уз</w:t>
      </w:r>
      <w:proofErr w:type="spellEnd"/>
      <w:r w:rsidRPr="00AD7D40">
        <w:rPr>
          <w:rFonts w:eastAsia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AD7D40">
        <w:rPr>
          <w:rFonts w:eastAsia="Times New Roman" w:cs="Times New Roman"/>
          <w:b/>
          <w:color w:val="000000" w:themeColor="text1"/>
          <w:sz w:val="24"/>
          <w:szCs w:val="24"/>
          <w:u w:val="single"/>
        </w:rPr>
        <w:t>пријаву</w:t>
      </w:r>
      <w:proofErr w:type="spellEnd"/>
    </w:p>
    <w:p w14:paraId="63BF65D8" w14:textId="77777777" w:rsidR="009C082D" w:rsidRDefault="009C082D" w:rsidP="00D844A1">
      <w:pPr>
        <w:spacing w:after="0" w:line="27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</w:pPr>
    </w:p>
    <w:p w14:paraId="40B2E9D5" w14:textId="77777777" w:rsidR="007B33D7" w:rsidRDefault="009C082D" w:rsidP="009C082D">
      <w:pPr>
        <w:spacing w:after="0" w:line="270" w:lineRule="atLeast"/>
        <w:jc w:val="both"/>
        <w:textAlignment w:val="baseline"/>
        <w:rPr>
          <w:color w:val="000000" w:themeColor="text1"/>
          <w:sz w:val="24"/>
        </w:rPr>
      </w:pPr>
      <w:r w:rsidRPr="007B33D7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- </w:t>
      </w:r>
      <w:proofErr w:type="spellStart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Уверење</w:t>
      </w:r>
      <w:proofErr w:type="spellEnd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којим</w:t>
      </w:r>
      <w:proofErr w:type="spellEnd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се</w:t>
      </w:r>
      <w:proofErr w:type="spellEnd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потврђује</w:t>
      </w:r>
      <w:proofErr w:type="spellEnd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запослење</w:t>
      </w:r>
      <w:proofErr w:type="spellEnd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реализатора</w:t>
      </w:r>
      <w:proofErr w:type="spellEnd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код</w:t>
      </w:r>
      <w:proofErr w:type="spellEnd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подносиоца</w:t>
      </w:r>
      <w:proofErr w:type="spellEnd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пријаве</w:t>
      </w:r>
      <w:proofErr w:type="spellEnd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односно</w:t>
      </w:r>
      <w:proofErr w:type="spellEnd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уговор</w:t>
      </w:r>
      <w:proofErr w:type="spellEnd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о </w:t>
      </w:r>
      <w:proofErr w:type="spellStart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ангажовању</w:t>
      </w:r>
      <w:proofErr w:type="spellEnd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акредитованог</w:t>
      </w:r>
      <w:proofErr w:type="spellEnd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реализатора</w:t>
      </w:r>
      <w:proofErr w:type="spellEnd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за</w:t>
      </w:r>
      <w:proofErr w:type="spellEnd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потребе</w:t>
      </w:r>
      <w:proofErr w:type="spellEnd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спровођења</w:t>
      </w:r>
      <w:proofErr w:type="spellEnd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програма</w:t>
      </w:r>
      <w:proofErr w:type="spellEnd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обуке</w:t>
      </w:r>
      <w:proofErr w:type="spellEnd"/>
      <w:r w:rsidR="00AC1E22" w:rsidRPr="007B33D7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.</w:t>
      </w:r>
    </w:p>
    <w:p w14:paraId="2AC16C78" w14:textId="77777777" w:rsidR="007B33D7" w:rsidRDefault="007B33D7" w:rsidP="009C082D">
      <w:pPr>
        <w:spacing w:after="0" w:line="270" w:lineRule="atLeast"/>
        <w:jc w:val="both"/>
        <w:textAlignment w:val="baseline"/>
        <w:rPr>
          <w:color w:val="000000" w:themeColor="text1"/>
          <w:sz w:val="24"/>
        </w:rPr>
      </w:pPr>
    </w:p>
    <w:p w14:paraId="219B4FA2" w14:textId="09C54B65" w:rsidR="007C34F4" w:rsidRDefault="00AC1E22" w:rsidP="00710C29">
      <w:pPr>
        <w:spacing w:after="0" w:line="27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</w:pP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Уговор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о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ангажовању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нарочито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садржи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податке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о: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врсти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ангажовања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предавач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ментор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коуч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сл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.),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акредитацији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лица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за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реализатора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програма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обуке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у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Националној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академији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број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датум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решења</w:t>
      </w:r>
      <w:proofErr w:type="spellEnd"/>
      <w:r w:rsidR="007B33D7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7B33D7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односно</w:t>
      </w:r>
      <w:proofErr w:type="spellEnd"/>
      <w:r w:rsidR="007B33D7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7B33D7"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ИБР </w:t>
      </w:r>
      <w:proofErr w:type="spellStart"/>
      <w:r w:rsidR="007B33D7" w:rsidRPr="00212939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из</w:t>
      </w:r>
      <w:proofErr w:type="spellEnd"/>
      <w:r w:rsidR="007B33D7" w:rsidRPr="00212939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7B33D7" w:rsidRPr="00212939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Централне</w:t>
      </w:r>
      <w:proofErr w:type="spellEnd"/>
      <w:r w:rsidR="007B33D7" w:rsidRPr="00212939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7B33D7" w:rsidRPr="00212939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евиденције</w:t>
      </w:r>
      <w:proofErr w:type="spellEnd"/>
      <w:r w:rsidR="007B33D7" w:rsidRPr="00212939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7B33D7" w:rsidRPr="00212939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програма</w:t>
      </w:r>
      <w:proofErr w:type="spellEnd"/>
      <w:r w:rsidR="007B33D7" w:rsidRPr="00212939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7B33D7" w:rsidRPr="00212939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стручног</w:t>
      </w:r>
      <w:proofErr w:type="spellEnd"/>
      <w:r w:rsidR="007B33D7" w:rsidRPr="00212939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7B33D7" w:rsidRPr="00212939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усавршавања</w:t>
      </w:r>
      <w:proofErr w:type="spellEnd"/>
      <w:r w:rsidR="007B33D7" w:rsidRPr="00212939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у </w:t>
      </w:r>
      <w:proofErr w:type="spellStart"/>
      <w:r w:rsidR="007B33D7" w:rsidRPr="00212939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јавној</w:t>
      </w:r>
      <w:proofErr w:type="spellEnd"/>
      <w:r w:rsidR="007B33D7" w:rsidRPr="00212939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7B33D7" w:rsidRPr="00212939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управи</w:t>
      </w:r>
      <w:proofErr w:type="spellEnd"/>
      <w:r w:rsidR="007B33D7"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област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стручног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усавршавања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за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коју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је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акредитован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и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сл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.),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област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стручног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усавршавања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за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коју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се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ангажује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период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за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који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се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уговор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закључује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са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одредбом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о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доступности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за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реализацију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програма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обуке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у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било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ком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тренутку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уз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обавештење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дато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у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разумном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року</w:t>
      </w:r>
      <w:proofErr w:type="spellEnd"/>
      <w:r w:rsidR="007B33D7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.</w:t>
      </w:r>
      <w:r w:rsidR="00F20B64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 Модел уговора који садржи наведене по</w:t>
      </w:r>
      <w:r w:rsidR="007C34F4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датке можете преузети на </w:t>
      </w:r>
      <w:hyperlink r:id="rId8" w:history="1">
        <w:r w:rsidR="00212939" w:rsidRPr="00BA1333">
          <w:rPr>
            <w:rStyle w:val="Hyperlink"/>
            <w:rFonts w:eastAsia="Times New Roman" w:cs="Times New Roman"/>
            <w:b/>
            <w:sz w:val="24"/>
            <w:szCs w:val="24"/>
            <w:bdr w:val="none" w:sz="0" w:space="0" w:color="auto" w:frame="1"/>
            <w:lang w:val="sr-Cyrl-RS"/>
          </w:rPr>
          <w:t>линку</w:t>
        </w:r>
      </w:hyperlink>
    </w:p>
    <w:p w14:paraId="7654CE3B" w14:textId="77777777" w:rsidR="007C34F4" w:rsidRDefault="007C34F4" w:rsidP="00710C29">
      <w:pPr>
        <w:spacing w:after="0" w:line="27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</w:pPr>
    </w:p>
    <w:p w14:paraId="7724B38F" w14:textId="0F482608" w:rsidR="00710C29" w:rsidRDefault="00710C29" w:rsidP="00710C29">
      <w:pPr>
        <w:spacing w:after="0" w:line="270" w:lineRule="atLeast"/>
        <w:jc w:val="both"/>
        <w:textAlignment w:val="baseline"/>
        <w:rPr>
          <w:rStyle w:val="normaltextrunscxw230272141"/>
          <w:color w:val="000000" w:themeColor="text1"/>
          <w:sz w:val="24"/>
          <w:szCs w:val="24"/>
        </w:rPr>
      </w:pPr>
      <w:proofErr w:type="spellStart"/>
      <w:r w:rsidRPr="004E66EA">
        <w:rPr>
          <w:rStyle w:val="normaltextrunscxw230272141"/>
          <w:color w:val="000000" w:themeColor="text1"/>
          <w:sz w:val="24"/>
          <w:szCs w:val="24"/>
        </w:rPr>
        <w:t>Услов</w:t>
      </w:r>
      <w:proofErr w:type="spellEnd"/>
      <w:r w:rsidRPr="004E66EA">
        <w:rPr>
          <w:rStyle w:val="normaltextrunscxw230272141"/>
          <w:color w:val="000000" w:themeColor="text1"/>
          <w:sz w:val="24"/>
          <w:szCs w:val="24"/>
        </w:rPr>
        <w:t xml:space="preserve"> у </w:t>
      </w:r>
      <w:proofErr w:type="spellStart"/>
      <w:r w:rsidRPr="004E66EA">
        <w:rPr>
          <w:rStyle w:val="normaltextrunscxw230272141"/>
          <w:color w:val="000000" w:themeColor="text1"/>
          <w:sz w:val="24"/>
          <w:szCs w:val="24"/>
        </w:rPr>
        <w:t>погледу</w:t>
      </w:r>
      <w:proofErr w:type="spellEnd"/>
      <w:r w:rsidRPr="004E66EA">
        <w:rPr>
          <w:rStyle w:val="normaltextrunscxw230272141"/>
          <w:color w:val="000000" w:themeColor="text1"/>
          <w:sz w:val="24"/>
          <w:szCs w:val="24"/>
        </w:rPr>
        <w:t xml:space="preserve"> </w:t>
      </w:r>
      <w:r w:rsidR="00B92E99">
        <w:rPr>
          <w:rStyle w:val="normaltextrunscxw230272141"/>
          <w:color w:val="000000" w:themeColor="text1"/>
          <w:sz w:val="24"/>
          <w:szCs w:val="24"/>
          <w:lang w:val="sr-Cyrl-RS"/>
        </w:rPr>
        <w:t xml:space="preserve">расположивих </w:t>
      </w:r>
      <w:proofErr w:type="spellStart"/>
      <w:r w:rsidR="00B92E99" w:rsidRPr="004E66EA">
        <w:rPr>
          <w:rStyle w:val="normaltextrunscxw230272141"/>
          <w:color w:val="000000" w:themeColor="text1"/>
          <w:sz w:val="24"/>
          <w:szCs w:val="24"/>
        </w:rPr>
        <w:t>кадров</w:t>
      </w:r>
      <w:proofErr w:type="spellEnd"/>
      <w:r w:rsidR="00B92E99">
        <w:rPr>
          <w:rStyle w:val="normaltextrunscxw230272141"/>
          <w:color w:val="000000" w:themeColor="text1"/>
          <w:sz w:val="24"/>
          <w:szCs w:val="24"/>
          <w:lang w:val="sr-Cyrl-RS"/>
        </w:rPr>
        <w:t>ских ресурса</w:t>
      </w:r>
      <w:r w:rsidRPr="004E66EA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Pr="004E66EA">
        <w:rPr>
          <w:rStyle w:val="normaltextrunscxw230272141"/>
          <w:color w:val="000000" w:themeColor="text1"/>
          <w:sz w:val="24"/>
          <w:szCs w:val="24"/>
        </w:rPr>
        <w:t>сматра</w:t>
      </w:r>
      <w:proofErr w:type="spellEnd"/>
      <w:r w:rsidRPr="004E66EA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Pr="004E66EA">
        <w:rPr>
          <w:rStyle w:val="normaltextrunscxw230272141"/>
          <w:color w:val="000000" w:themeColor="text1"/>
          <w:sz w:val="24"/>
          <w:szCs w:val="24"/>
        </w:rPr>
        <w:t>се</w:t>
      </w:r>
      <w:proofErr w:type="spellEnd"/>
      <w:r w:rsidRPr="004E66EA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Pr="004E66EA">
        <w:rPr>
          <w:rStyle w:val="normaltextrunscxw230272141"/>
          <w:color w:val="000000" w:themeColor="text1"/>
          <w:sz w:val="24"/>
          <w:szCs w:val="24"/>
        </w:rPr>
        <w:t>испуњеним</w:t>
      </w:r>
      <w:proofErr w:type="spellEnd"/>
      <w:r w:rsidRPr="004E66EA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Pr="004E66EA">
        <w:rPr>
          <w:rStyle w:val="normaltextrunscxw230272141"/>
          <w:color w:val="000000" w:themeColor="text1"/>
          <w:sz w:val="24"/>
          <w:szCs w:val="24"/>
        </w:rPr>
        <w:t>ако</w:t>
      </w:r>
      <w:proofErr w:type="spellEnd"/>
      <w:r w:rsidRPr="004E66EA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Pr="004E66EA">
        <w:rPr>
          <w:rStyle w:val="normaltextrunscxw230272141"/>
          <w:color w:val="000000" w:themeColor="text1"/>
          <w:sz w:val="24"/>
          <w:szCs w:val="24"/>
        </w:rPr>
        <w:t>су</w:t>
      </w:r>
      <w:proofErr w:type="spellEnd"/>
      <w:r w:rsidRPr="004E66EA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Pr="004E66EA">
        <w:rPr>
          <w:rStyle w:val="normaltextrunscxw230272141"/>
          <w:color w:val="000000" w:themeColor="text1"/>
          <w:sz w:val="24"/>
          <w:szCs w:val="24"/>
        </w:rPr>
        <w:t>достављани</w:t>
      </w:r>
      <w:proofErr w:type="spellEnd"/>
      <w:r w:rsidRPr="004E66EA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Pr="004E66EA">
        <w:rPr>
          <w:rStyle w:val="normaltextrunscxw230272141"/>
          <w:color w:val="000000" w:themeColor="text1"/>
          <w:sz w:val="24"/>
          <w:szCs w:val="24"/>
        </w:rPr>
        <w:t>докази</w:t>
      </w:r>
      <w:proofErr w:type="spellEnd"/>
      <w:r w:rsidRPr="004E66EA">
        <w:rPr>
          <w:rStyle w:val="normaltextrunscxw230272141"/>
          <w:color w:val="000000" w:themeColor="text1"/>
          <w:sz w:val="24"/>
          <w:szCs w:val="24"/>
        </w:rPr>
        <w:t xml:space="preserve"> о </w:t>
      </w:r>
      <w:proofErr w:type="spellStart"/>
      <w:r w:rsidRPr="004E66EA">
        <w:rPr>
          <w:rStyle w:val="normaltextrunscxw230272141"/>
          <w:color w:val="000000" w:themeColor="text1"/>
          <w:sz w:val="24"/>
          <w:szCs w:val="24"/>
        </w:rPr>
        <w:t>ангажовању</w:t>
      </w:r>
      <w:proofErr w:type="spellEnd"/>
      <w:r w:rsidRPr="004E66EA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Pr="004E66EA">
        <w:rPr>
          <w:rStyle w:val="normaltextrunscxw230272141"/>
          <w:color w:val="000000" w:themeColor="text1"/>
          <w:sz w:val="24"/>
          <w:szCs w:val="24"/>
        </w:rPr>
        <w:t>најмање</w:t>
      </w:r>
      <w:proofErr w:type="spellEnd"/>
      <w:r w:rsidRPr="004E66EA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Pr="004E66EA">
        <w:rPr>
          <w:rStyle w:val="normaltextrunscxw230272141"/>
          <w:color w:val="000000" w:themeColor="text1"/>
          <w:sz w:val="24"/>
          <w:szCs w:val="24"/>
        </w:rPr>
        <w:t>једног</w:t>
      </w:r>
      <w:proofErr w:type="spellEnd"/>
      <w:r w:rsidRPr="004E66EA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Pr="004E66EA">
        <w:rPr>
          <w:rStyle w:val="normaltextrunscxw230272141"/>
          <w:color w:val="000000" w:themeColor="text1"/>
          <w:sz w:val="24"/>
          <w:szCs w:val="24"/>
        </w:rPr>
        <w:t>реализатора</w:t>
      </w:r>
      <w:proofErr w:type="spellEnd"/>
      <w:r w:rsidRPr="004E66EA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Pr="004E66EA">
        <w:rPr>
          <w:rStyle w:val="normaltextrunscxw230272141"/>
          <w:color w:val="000000" w:themeColor="text1"/>
          <w:sz w:val="24"/>
          <w:szCs w:val="24"/>
        </w:rPr>
        <w:t>са</w:t>
      </w:r>
      <w:proofErr w:type="spellEnd"/>
      <w:r w:rsidRPr="004E66EA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Pr="004E66EA">
        <w:rPr>
          <w:rStyle w:val="normaltextrunscxw230272141"/>
          <w:color w:val="000000" w:themeColor="text1"/>
          <w:sz w:val="24"/>
          <w:szCs w:val="24"/>
        </w:rPr>
        <w:t>Сталне</w:t>
      </w:r>
      <w:proofErr w:type="spellEnd"/>
      <w:r w:rsidRPr="004E66EA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Pr="004E66EA">
        <w:rPr>
          <w:rStyle w:val="normaltextrunscxw230272141"/>
          <w:color w:val="000000" w:themeColor="text1"/>
          <w:sz w:val="24"/>
          <w:szCs w:val="24"/>
        </w:rPr>
        <w:t>листе</w:t>
      </w:r>
      <w:proofErr w:type="spellEnd"/>
      <w:r w:rsidRPr="004E66EA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Pr="004E66EA">
        <w:rPr>
          <w:rStyle w:val="normaltextrunscxw230272141"/>
          <w:color w:val="000000" w:themeColor="text1"/>
          <w:sz w:val="24"/>
          <w:szCs w:val="24"/>
        </w:rPr>
        <w:t>предавача</w:t>
      </w:r>
      <w:proofErr w:type="spellEnd"/>
      <w:r w:rsidRPr="004E66EA">
        <w:rPr>
          <w:rStyle w:val="normaltextrunscxw230272141"/>
          <w:color w:val="000000" w:themeColor="text1"/>
          <w:sz w:val="24"/>
          <w:szCs w:val="24"/>
        </w:rPr>
        <w:t xml:space="preserve"> и </w:t>
      </w:r>
      <w:proofErr w:type="spellStart"/>
      <w:r w:rsidRPr="004E66EA">
        <w:rPr>
          <w:rStyle w:val="normaltextrunscxw230272141"/>
          <w:color w:val="000000" w:themeColor="text1"/>
          <w:sz w:val="24"/>
          <w:szCs w:val="24"/>
        </w:rPr>
        <w:t>других</w:t>
      </w:r>
      <w:proofErr w:type="spellEnd"/>
      <w:r w:rsidRPr="004E66EA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Pr="004E66EA">
        <w:rPr>
          <w:rStyle w:val="normaltextrunscxw230272141"/>
          <w:color w:val="000000" w:themeColor="text1"/>
          <w:sz w:val="24"/>
          <w:szCs w:val="24"/>
        </w:rPr>
        <w:t>реализатора</w:t>
      </w:r>
      <w:proofErr w:type="spellEnd"/>
      <w:r w:rsidRPr="004E66EA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Pr="004E66EA">
        <w:rPr>
          <w:rStyle w:val="normaltextrunscxw230272141"/>
          <w:color w:val="000000" w:themeColor="text1"/>
          <w:sz w:val="24"/>
          <w:szCs w:val="24"/>
        </w:rPr>
        <w:t>програма</w:t>
      </w:r>
      <w:proofErr w:type="spellEnd"/>
      <w:r w:rsidRPr="004E66EA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Pr="00212939">
        <w:rPr>
          <w:rStyle w:val="normaltextrunscxw230272141"/>
          <w:color w:val="000000" w:themeColor="text1"/>
          <w:sz w:val="24"/>
          <w:szCs w:val="24"/>
        </w:rPr>
        <w:t>обука</w:t>
      </w:r>
      <w:proofErr w:type="spellEnd"/>
      <w:r w:rsidR="00D56103" w:rsidRPr="00212939">
        <w:rPr>
          <w:rStyle w:val="normaltextrunscxw230272141"/>
          <w:color w:val="000000" w:themeColor="text1"/>
          <w:sz w:val="24"/>
          <w:szCs w:val="24"/>
        </w:rPr>
        <w:t>,</w:t>
      </w:r>
      <w:r w:rsidRPr="00212939">
        <w:rPr>
          <w:rStyle w:val="normaltextrunscxw230272141"/>
          <w:color w:val="000000" w:themeColor="text1"/>
          <w:sz w:val="24"/>
          <w:szCs w:val="24"/>
        </w:rPr>
        <w:t xml:space="preserve"> </w:t>
      </w:r>
      <w:r w:rsidR="00B03515" w:rsidRPr="00212939">
        <w:rPr>
          <w:rStyle w:val="normaltextrunscxw230272141"/>
          <w:color w:val="000000" w:themeColor="text1"/>
          <w:sz w:val="24"/>
          <w:szCs w:val="24"/>
          <w:lang w:val="sr-Cyrl-RS"/>
        </w:rPr>
        <w:t>односно</w:t>
      </w:r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друге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реализаторе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обуке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ангажоване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из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реда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запослених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у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високошколским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установама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које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су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акредитоване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у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складу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са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прописима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о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високом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образовању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или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из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реда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запослених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у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научноистраживачким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организацијама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акредитованим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у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складу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са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прописима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о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научноистраживачкој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делатности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или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из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реда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запослених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у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другим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јавно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признатим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организаторима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активности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образовања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одраслих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или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реализаторе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обуке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који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имају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најмање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исти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ниво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и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врсту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образовања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као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и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запослени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који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су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полазници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обуке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,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односно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одговарајућег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програма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и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који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поседују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стручно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,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радно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и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предавачко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искуство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у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области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у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којој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се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програм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спроводи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,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односно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објављене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радове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из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релевантне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стручне</w:t>
      </w:r>
      <w:proofErr w:type="spellEnd"/>
      <w:r w:rsidR="004E66EA" w:rsidRPr="00212939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="004E66EA" w:rsidRPr="00212939">
        <w:rPr>
          <w:rStyle w:val="normaltextrunscxw230272141"/>
          <w:color w:val="000000" w:themeColor="text1"/>
          <w:sz w:val="24"/>
          <w:szCs w:val="24"/>
        </w:rPr>
        <w:t>области</w:t>
      </w:r>
      <w:proofErr w:type="spellEnd"/>
      <w:r w:rsidR="007B33D7" w:rsidRPr="00212939">
        <w:rPr>
          <w:rStyle w:val="normaltextrunscxw230272141"/>
          <w:color w:val="000000" w:themeColor="text1"/>
          <w:sz w:val="24"/>
          <w:szCs w:val="24"/>
        </w:rPr>
        <w:t>.</w:t>
      </w:r>
    </w:p>
    <w:p w14:paraId="4F38EA88" w14:textId="77777777" w:rsidR="00F20B64" w:rsidRDefault="00F20B64" w:rsidP="00710C29">
      <w:pPr>
        <w:spacing w:after="0" w:line="270" w:lineRule="atLeast"/>
        <w:jc w:val="both"/>
        <w:textAlignment w:val="baseline"/>
        <w:rPr>
          <w:rStyle w:val="normaltextrunscxw230272141"/>
          <w:color w:val="000000" w:themeColor="text1"/>
          <w:sz w:val="24"/>
          <w:szCs w:val="24"/>
        </w:rPr>
      </w:pPr>
    </w:p>
    <w:p w14:paraId="560974C7" w14:textId="563F66E4" w:rsidR="007B33D7" w:rsidRDefault="007B33D7" w:rsidP="00710C29">
      <w:pPr>
        <w:spacing w:after="0" w:line="270" w:lineRule="atLeast"/>
        <w:jc w:val="both"/>
        <w:textAlignment w:val="baseline"/>
        <w:rPr>
          <w:rStyle w:val="normaltextrunscxw230272141"/>
          <w:color w:val="000000" w:themeColor="text1"/>
          <w:sz w:val="24"/>
          <w:szCs w:val="24"/>
        </w:rPr>
      </w:pPr>
      <w:proofErr w:type="spellStart"/>
      <w:r>
        <w:rPr>
          <w:rStyle w:val="normaltextrunscxw230272141"/>
          <w:color w:val="000000" w:themeColor="text1"/>
          <w:sz w:val="24"/>
          <w:szCs w:val="24"/>
        </w:rPr>
        <w:t>Стална</w:t>
      </w:r>
      <w:proofErr w:type="spellEnd"/>
      <w:r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>
        <w:rPr>
          <w:rStyle w:val="normaltextrunscxw230272141"/>
          <w:color w:val="000000" w:themeColor="text1"/>
          <w:sz w:val="24"/>
          <w:szCs w:val="24"/>
        </w:rPr>
        <w:t>листа</w:t>
      </w:r>
      <w:proofErr w:type="spellEnd"/>
      <w:r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>
        <w:rPr>
          <w:rStyle w:val="normaltextrunscxw230272141"/>
          <w:color w:val="000000" w:themeColor="text1"/>
          <w:sz w:val="24"/>
          <w:szCs w:val="24"/>
        </w:rPr>
        <w:t>предавача</w:t>
      </w:r>
      <w:proofErr w:type="spellEnd"/>
      <w:r>
        <w:rPr>
          <w:rStyle w:val="normaltextrunscxw230272141"/>
          <w:color w:val="000000" w:themeColor="text1"/>
          <w:sz w:val="24"/>
          <w:szCs w:val="24"/>
        </w:rPr>
        <w:t xml:space="preserve"> и </w:t>
      </w:r>
      <w:proofErr w:type="spellStart"/>
      <w:r>
        <w:rPr>
          <w:rStyle w:val="normaltextrunscxw230272141"/>
          <w:color w:val="000000" w:themeColor="text1"/>
          <w:sz w:val="24"/>
          <w:szCs w:val="24"/>
        </w:rPr>
        <w:t>других</w:t>
      </w:r>
      <w:proofErr w:type="spellEnd"/>
      <w:r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>
        <w:rPr>
          <w:rStyle w:val="normaltextrunscxw230272141"/>
          <w:color w:val="000000" w:themeColor="text1"/>
          <w:sz w:val="24"/>
          <w:szCs w:val="24"/>
        </w:rPr>
        <w:t>реализатора</w:t>
      </w:r>
      <w:proofErr w:type="spellEnd"/>
      <w:r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>
        <w:rPr>
          <w:rStyle w:val="normaltextrunscxw230272141"/>
          <w:color w:val="000000" w:themeColor="text1"/>
          <w:sz w:val="24"/>
          <w:szCs w:val="24"/>
        </w:rPr>
        <w:t>са</w:t>
      </w:r>
      <w:proofErr w:type="spellEnd"/>
      <w:r>
        <w:rPr>
          <w:rStyle w:val="normaltextrunscxw230272141"/>
          <w:color w:val="000000" w:themeColor="text1"/>
          <w:sz w:val="24"/>
          <w:szCs w:val="24"/>
        </w:rPr>
        <w:t xml:space="preserve"> ИБР </w:t>
      </w:r>
      <w:proofErr w:type="spellStart"/>
      <w:r>
        <w:rPr>
          <w:rStyle w:val="normaltextrunscxw230272141"/>
          <w:color w:val="000000" w:themeColor="text1"/>
          <w:sz w:val="24"/>
          <w:szCs w:val="24"/>
        </w:rPr>
        <w:t>бројем</w:t>
      </w:r>
      <w:proofErr w:type="spellEnd"/>
      <w:r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Pr="00212939">
        <w:rPr>
          <w:rStyle w:val="normaltextrunscxw230272141"/>
          <w:color w:val="000000" w:themeColor="text1"/>
          <w:sz w:val="24"/>
          <w:szCs w:val="24"/>
        </w:rPr>
        <w:t>из</w:t>
      </w:r>
      <w:proofErr w:type="spellEnd"/>
      <w:r w:rsidRPr="00212939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Pr="00212939">
        <w:rPr>
          <w:rStyle w:val="normaltextrunscxw230272141"/>
          <w:color w:val="000000" w:themeColor="text1"/>
          <w:sz w:val="24"/>
          <w:szCs w:val="24"/>
        </w:rPr>
        <w:t>Централне</w:t>
      </w:r>
      <w:proofErr w:type="spellEnd"/>
      <w:r w:rsidRPr="00212939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Pr="00212939">
        <w:rPr>
          <w:rStyle w:val="normaltextrunscxw230272141"/>
          <w:color w:val="000000" w:themeColor="text1"/>
          <w:sz w:val="24"/>
          <w:szCs w:val="24"/>
        </w:rPr>
        <w:t>евиденције</w:t>
      </w:r>
      <w:proofErr w:type="spellEnd"/>
      <w:r w:rsidRPr="00212939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Pr="00212939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програма</w:t>
      </w:r>
      <w:proofErr w:type="spellEnd"/>
      <w:r w:rsidRPr="00212939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12939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стручног</w:t>
      </w:r>
      <w:proofErr w:type="spellEnd"/>
      <w:r w:rsidRPr="00212939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12939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усавршавања</w:t>
      </w:r>
      <w:proofErr w:type="spellEnd"/>
      <w:r w:rsidRPr="00212939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у </w:t>
      </w:r>
      <w:proofErr w:type="spellStart"/>
      <w:r w:rsidRPr="00212939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јавној</w:t>
      </w:r>
      <w:proofErr w:type="spellEnd"/>
      <w:r w:rsidRPr="00212939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12939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управи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се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налази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на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интернет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презентацији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Националне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академије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на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hyperlink r:id="rId9" w:history="1">
        <w:proofErr w:type="spellStart"/>
        <w:r w:rsidRPr="007A5AF1">
          <w:rPr>
            <w:rStyle w:val="Hyperlink"/>
            <w:rFonts w:eastAsia="Times New Roman" w:cs="Times New Roman"/>
            <w:sz w:val="24"/>
            <w:szCs w:val="24"/>
            <w:bdr w:val="none" w:sz="0" w:space="0" w:color="auto" w:frame="1"/>
          </w:rPr>
          <w:t>линку</w:t>
        </w:r>
        <w:proofErr w:type="spellEnd"/>
      </w:hyperlink>
      <w:r w:rsidR="007A5AF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 </w:t>
      </w:r>
    </w:p>
    <w:p w14:paraId="43D1CBA3" w14:textId="77777777" w:rsidR="00AD7D40" w:rsidRDefault="00AD7D40" w:rsidP="00710C29">
      <w:pPr>
        <w:spacing w:after="0" w:line="270" w:lineRule="atLeast"/>
        <w:jc w:val="both"/>
        <w:textAlignment w:val="baseline"/>
        <w:rPr>
          <w:rStyle w:val="normaltextrunscxw230272141"/>
          <w:color w:val="000000" w:themeColor="text1"/>
          <w:sz w:val="24"/>
          <w:szCs w:val="24"/>
        </w:rPr>
      </w:pPr>
    </w:p>
    <w:p w14:paraId="627E01C8" w14:textId="45A9AF7A" w:rsidR="00E37381" w:rsidRDefault="00982FAF" w:rsidP="00982FAF">
      <w:pPr>
        <w:spacing w:after="0" w:line="27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-</w:t>
      </w:r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Д</w:t>
      </w:r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оказ</w:t>
      </w:r>
      <w:proofErr w:type="spellEnd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о </w:t>
      </w:r>
      <w:proofErr w:type="spellStart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власништву</w:t>
      </w:r>
      <w:proofErr w:type="spellEnd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закупу</w:t>
      </w:r>
      <w:proofErr w:type="spellEnd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или</w:t>
      </w:r>
      <w:proofErr w:type="spellEnd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коришћењу</w:t>
      </w:r>
      <w:proofErr w:type="spellEnd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простора</w:t>
      </w:r>
      <w:proofErr w:type="spellEnd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који</w:t>
      </w:r>
      <w:proofErr w:type="spellEnd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није</w:t>
      </w:r>
      <w:proofErr w:type="spellEnd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мањи</w:t>
      </w:r>
      <w:proofErr w:type="spellEnd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од</w:t>
      </w:r>
      <w:proofErr w:type="spellEnd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2m² </w:t>
      </w:r>
      <w:proofErr w:type="spellStart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по</w:t>
      </w:r>
      <w:proofErr w:type="spellEnd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полазнику</w:t>
      </w:r>
      <w:proofErr w:type="spellEnd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за</w:t>
      </w:r>
      <w:proofErr w:type="spellEnd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предвиђену</w:t>
      </w:r>
      <w:proofErr w:type="spellEnd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намену</w:t>
      </w:r>
      <w:proofErr w:type="spellEnd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спровођења</w:t>
      </w:r>
      <w:proofErr w:type="spellEnd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програма</w:t>
      </w:r>
      <w:proofErr w:type="spellEnd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стручног</w:t>
      </w:r>
      <w:proofErr w:type="spellEnd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усавршавања</w:t>
      </w:r>
      <w:proofErr w:type="spellEnd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за</w:t>
      </w:r>
      <w:proofErr w:type="spellEnd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најмање</w:t>
      </w:r>
      <w:proofErr w:type="spellEnd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25 </w:t>
      </w:r>
      <w:proofErr w:type="spellStart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полазника</w:t>
      </w:r>
      <w:proofErr w:type="spellEnd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програма</w:t>
      </w:r>
      <w:proofErr w:type="spellEnd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по</w:t>
      </w:r>
      <w:proofErr w:type="spellEnd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једној</w:t>
      </w:r>
      <w:proofErr w:type="spellEnd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обуци</w:t>
      </w:r>
      <w:proofErr w:type="spellEnd"/>
      <w:r w:rsidR="007B18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(</w:t>
      </w:r>
      <w:r w:rsidR="007B18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>поседовање просторије од минимум 50</w:t>
      </w:r>
      <w:r w:rsidR="007B1881" w:rsidRPr="0027512C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7B1881"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m²</w:t>
      </w:r>
      <w:r w:rsidR="007B18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)</w:t>
      </w:r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. </w:t>
      </w:r>
    </w:p>
    <w:p w14:paraId="17174022" w14:textId="77777777" w:rsidR="00710C29" w:rsidRDefault="00710C29" w:rsidP="00982FAF">
      <w:pPr>
        <w:spacing w:after="0" w:line="27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</w:pPr>
    </w:p>
    <w:p w14:paraId="20EA6E51" w14:textId="35B96D46" w:rsidR="00C6070E" w:rsidRDefault="00A25552" w:rsidP="00025021">
      <w:pPr>
        <w:spacing w:after="0" w:line="270" w:lineRule="atLeast"/>
        <w:jc w:val="both"/>
        <w:textAlignment w:val="baseline"/>
        <w:rPr>
          <w:rFonts w:cs="Times New Roman"/>
          <w:sz w:val="24"/>
          <w:szCs w:val="24"/>
          <w:lang w:val="sr-Cyrl-RS"/>
        </w:rPr>
      </w:pPr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- </w:t>
      </w:r>
      <w:proofErr w:type="spellStart"/>
      <w:r w:rsidR="00710C29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Списак</w:t>
      </w:r>
      <w:proofErr w:type="spellEnd"/>
      <w:r w:rsidR="00710C29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710C29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опреме</w:t>
      </w:r>
      <w:proofErr w:type="spellEnd"/>
      <w:r w:rsidR="00710C29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и</w:t>
      </w:r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средстава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710C29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(</w:t>
      </w:r>
      <w:proofErr w:type="spellStart"/>
      <w:r w:rsidR="00710C29"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најмање</w:t>
      </w:r>
      <w:proofErr w:type="spellEnd"/>
      <w:r w:rsidR="00710C29"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710C29"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два</w:t>
      </w:r>
      <w:proofErr w:type="spellEnd"/>
      <w:r w:rsidR="00710C29"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710C29"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рачунара</w:t>
      </w:r>
      <w:proofErr w:type="spellEnd"/>
      <w:r w:rsidR="00710C29"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и </w:t>
      </w:r>
      <w:proofErr w:type="spellStart"/>
      <w:r w:rsidR="00710C29"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један</w:t>
      </w:r>
      <w:proofErr w:type="spellEnd"/>
      <w:r w:rsidR="00710C29"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710C29"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пројектор</w:t>
      </w:r>
      <w:proofErr w:type="spellEnd"/>
      <w:r w:rsidR="00710C29"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710C29"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или</w:t>
      </w:r>
      <w:proofErr w:type="spellEnd"/>
      <w:r w:rsidR="00710C29"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710C29"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таблу</w:t>
      </w:r>
      <w:proofErr w:type="spellEnd"/>
      <w:r w:rsidR="00710C29"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710C29"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за</w:t>
      </w:r>
      <w:proofErr w:type="spellEnd"/>
      <w:r w:rsidR="00710C29"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710C29"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презентацију</w:t>
      </w:r>
      <w:proofErr w:type="spellEnd"/>
      <w:r w:rsidR="00710C29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,</w:t>
      </w:r>
      <w:r w:rsidR="00F20B64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инвентар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намештаја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за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простор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предвиђен</w:t>
      </w:r>
      <w:proofErr w:type="spellEnd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за</w:t>
      </w:r>
      <w:proofErr w:type="spellEnd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спровођењ</w:t>
      </w:r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е</w:t>
      </w:r>
      <w:proofErr w:type="spellEnd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програма</w:t>
      </w:r>
      <w:proofErr w:type="spellEnd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стручног</w:t>
      </w:r>
      <w:proofErr w:type="spellEnd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усавршавања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који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обезбеђује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истовремено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учешће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најмање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25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учесника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програма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обуке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као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д</w:t>
      </w:r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ругу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опрему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и </w:t>
      </w:r>
      <w:proofErr w:type="spellStart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средства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неопходна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за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несметану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реализацију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обуке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са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њиховом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техничком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спецификацијом</w:t>
      </w:r>
      <w:proofErr w:type="spellEnd"/>
      <w:r w:rsidR="00710C29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)</w:t>
      </w:r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.  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Изузетно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за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спровођење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информатичких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обука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потребно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је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истовремено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обезбедити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рачунар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за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сваког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полазника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обуке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.</w:t>
      </w:r>
      <w:r w:rsidR="0002502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 </w:t>
      </w:r>
      <w:proofErr w:type="spellStart"/>
      <w:r w:rsidR="00025021" w:rsidRPr="009E6AC5">
        <w:rPr>
          <w:rFonts w:cs="Times New Roman"/>
          <w:sz w:val="24"/>
          <w:szCs w:val="24"/>
        </w:rPr>
        <w:t>Изјава</w:t>
      </w:r>
      <w:proofErr w:type="spellEnd"/>
      <w:r w:rsidR="00025021" w:rsidRPr="009E6AC5">
        <w:rPr>
          <w:rFonts w:cs="Times New Roman"/>
          <w:sz w:val="24"/>
          <w:szCs w:val="24"/>
        </w:rPr>
        <w:t xml:space="preserve"> </w:t>
      </w:r>
      <w:proofErr w:type="spellStart"/>
      <w:r w:rsidR="00025021" w:rsidRPr="009E6AC5">
        <w:rPr>
          <w:rFonts w:cs="Times New Roman"/>
          <w:sz w:val="24"/>
          <w:szCs w:val="24"/>
        </w:rPr>
        <w:t>која</w:t>
      </w:r>
      <w:proofErr w:type="spellEnd"/>
      <w:r w:rsidR="00025021" w:rsidRPr="009E6AC5">
        <w:rPr>
          <w:rFonts w:cs="Times New Roman"/>
          <w:sz w:val="24"/>
          <w:szCs w:val="24"/>
        </w:rPr>
        <w:t xml:space="preserve"> </w:t>
      </w:r>
      <w:proofErr w:type="spellStart"/>
      <w:r w:rsidR="00025021" w:rsidRPr="009E6AC5">
        <w:rPr>
          <w:rFonts w:cs="Times New Roman"/>
          <w:sz w:val="24"/>
          <w:szCs w:val="24"/>
        </w:rPr>
        <w:t>садржи</w:t>
      </w:r>
      <w:proofErr w:type="spellEnd"/>
      <w:r w:rsidR="00025021" w:rsidRPr="009E6AC5">
        <w:rPr>
          <w:rFonts w:cs="Times New Roman"/>
          <w:sz w:val="24"/>
          <w:szCs w:val="24"/>
        </w:rPr>
        <w:t xml:space="preserve"> </w:t>
      </w:r>
      <w:proofErr w:type="spellStart"/>
      <w:r w:rsidR="00025021" w:rsidRPr="009E6AC5">
        <w:rPr>
          <w:rFonts w:cs="Times New Roman"/>
          <w:sz w:val="24"/>
          <w:szCs w:val="24"/>
        </w:rPr>
        <w:t>списак</w:t>
      </w:r>
      <w:proofErr w:type="spellEnd"/>
      <w:r w:rsidR="00025021" w:rsidRPr="009E6AC5">
        <w:rPr>
          <w:rFonts w:cs="Times New Roman"/>
          <w:sz w:val="24"/>
          <w:szCs w:val="24"/>
        </w:rPr>
        <w:t xml:space="preserve"> </w:t>
      </w:r>
      <w:proofErr w:type="spellStart"/>
      <w:r w:rsidR="00025021" w:rsidRPr="009E6AC5">
        <w:rPr>
          <w:rFonts w:cs="Times New Roman"/>
          <w:sz w:val="24"/>
          <w:szCs w:val="24"/>
        </w:rPr>
        <w:t>опреме</w:t>
      </w:r>
      <w:proofErr w:type="spellEnd"/>
      <w:r w:rsidR="00025021" w:rsidRPr="009E6AC5">
        <w:rPr>
          <w:rFonts w:cs="Times New Roman"/>
          <w:sz w:val="24"/>
          <w:szCs w:val="24"/>
        </w:rPr>
        <w:t xml:space="preserve"> и </w:t>
      </w:r>
      <w:proofErr w:type="spellStart"/>
      <w:r w:rsidR="00025021" w:rsidRPr="009E6AC5">
        <w:rPr>
          <w:rFonts w:cs="Times New Roman"/>
          <w:sz w:val="24"/>
          <w:szCs w:val="24"/>
        </w:rPr>
        <w:t>средстава</w:t>
      </w:r>
      <w:proofErr w:type="spellEnd"/>
      <w:r w:rsidR="00025021">
        <w:rPr>
          <w:rFonts w:cs="Times New Roman"/>
          <w:sz w:val="24"/>
          <w:szCs w:val="24"/>
        </w:rPr>
        <w:t xml:space="preserve"> </w:t>
      </w:r>
      <w:r w:rsidR="007C34F4">
        <w:rPr>
          <w:rFonts w:cs="Times New Roman"/>
          <w:sz w:val="24"/>
          <w:szCs w:val="24"/>
          <w:lang w:val="sr-Cyrl-RS"/>
        </w:rPr>
        <w:t xml:space="preserve">је доступна на </w:t>
      </w:r>
      <w:hyperlink r:id="rId10" w:history="1">
        <w:r w:rsidR="00212939" w:rsidRPr="00CE79EC">
          <w:rPr>
            <w:rStyle w:val="Hyperlink"/>
            <w:rFonts w:cs="Times New Roman"/>
            <w:b/>
            <w:sz w:val="24"/>
            <w:szCs w:val="24"/>
            <w:lang w:val="sr-Cyrl-RS"/>
          </w:rPr>
          <w:t>линку</w:t>
        </w:r>
      </w:hyperlink>
    </w:p>
    <w:p w14:paraId="060047AD" w14:textId="77777777" w:rsidR="00025021" w:rsidRDefault="00025021" w:rsidP="00025021">
      <w:pPr>
        <w:spacing w:after="0" w:line="27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</w:rPr>
      </w:pPr>
    </w:p>
    <w:p w14:paraId="5C96EE2B" w14:textId="77777777" w:rsidR="00BE1391" w:rsidRPr="00446941" w:rsidRDefault="00BE1391" w:rsidP="00BE1391">
      <w:pPr>
        <w:spacing w:after="150" w:line="240" w:lineRule="auto"/>
        <w:ind w:left="-450" w:firstLine="450"/>
        <w:jc w:val="both"/>
        <w:textAlignment w:val="baseline"/>
        <w:outlineLvl w:val="3"/>
        <w:rPr>
          <w:rFonts w:eastAsia="Times New Roman" w:cs="Times New Roman"/>
          <w:b/>
          <w:sz w:val="24"/>
          <w:szCs w:val="24"/>
          <w:u w:val="single"/>
        </w:rPr>
      </w:pPr>
      <w:proofErr w:type="spellStart"/>
      <w:r w:rsidRPr="00446941">
        <w:rPr>
          <w:rFonts w:eastAsia="Times New Roman" w:cs="Times New Roman"/>
          <w:b/>
          <w:sz w:val="24"/>
          <w:szCs w:val="24"/>
          <w:u w:val="single"/>
        </w:rPr>
        <w:t>Пријава</w:t>
      </w:r>
      <w:proofErr w:type="spellEnd"/>
      <w:r w:rsidRPr="00446941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46941">
        <w:rPr>
          <w:rFonts w:eastAsia="Times New Roman" w:cs="Times New Roman"/>
          <w:b/>
          <w:sz w:val="24"/>
          <w:szCs w:val="24"/>
          <w:u w:val="single"/>
        </w:rPr>
        <w:t>на</w:t>
      </w:r>
      <w:proofErr w:type="spellEnd"/>
      <w:r w:rsidRPr="00446941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46941">
        <w:rPr>
          <w:rFonts w:eastAsia="Times New Roman" w:cs="Times New Roman"/>
          <w:b/>
          <w:sz w:val="24"/>
          <w:szCs w:val="24"/>
          <w:u w:val="single"/>
        </w:rPr>
        <w:t>позив</w:t>
      </w:r>
      <w:proofErr w:type="spellEnd"/>
      <w:r w:rsidRPr="00446941">
        <w:rPr>
          <w:rFonts w:eastAsia="Times New Roman" w:cs="Times New Roman"/>
          <w:b/>
          <w:sz w:val="24"/>
          <w:szCs w:val="24"/>
          <w:u w:val="single"/>
        </w:rPr>
        <w:t>:</w:t>
      </w:r>
    </w:p>
    <w:p w14:paraId="64ADFD4B" w14:textId="4BDBF18D" w:rsidR="007C34F4" w:rsidRDefault="007C34F4" w:rsidP="00915634">
      <w:pPr>
        <w:rPr>
          <w:sz w:val="24"/>
          <w:szCs w:val="24"/>
        </w:rPr>
      </w:pPr>
      <w:proofErr w:type="spellStart"/>
      <w:r w:rsidRPr="007C34F4">
        <w:rPr>
          <w:rFonts w:eastAsia="Times New Roman" w:cs="Times New Roman"/>
          <w:sz w:val="24"/>
          <w:szCs w:val="24"/>
          <w:bdr w:val="none" w:sz="0" w:space="0" w:color="auto" w:frame="1"/>
        </w:rPr>
        <w:t>Пријаве</w:t>
      </w:r>
      <w:proofErr w:type="spellEnd"/>
      <w:r w:rsidRPr="007C34F4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34F4">
        <w:rPr>
          <w:rFonts w:eastAsia="Times New Roman" w:cs="Times New Roman"/>
          <w:sz w:val="24"/>
          <w:szCs w:val="24"/>
          <w:bdr w:val="none" w:sz="0" w:space="0" w:color="auto" w:frame="1"/>
        </w:rPr>
        <w:t>на</w:t>
      </w:r>
      <w:proofErr w:type="spellEnd"/>
      <w:r w:rsidRPr="007C34F4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34F4">
        <w:rPr>
          <w:rFonts w:eastAsia="Times New Roman" w:cs="Times New Roman"/>
          <w:sz w:val="24"/>
          <w:szCs w:val="24"/>
          <w:bdr w:val="none" w:sz="0" w:space="0" w:color="auto" w:frame="1"/>
        </w:rPr>
        <w:t>овај</w:t>
      </w:r>
      <w:proofErr w:type="spellEnd"/>
      <w:r w:rsidRPr="007C34F4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34F4">
        <w:rPr>
          <w:rFonts w:eastAsia="Times New Roman" w:cs="Times New Roman"/>
          <w:sz w:val="24"/>
          <w:szCs w:val="24"/>
          <w:bdr w:val="none" w:sz="0" w:space="0" w:color="auto" w:frame="1"/>
        </w:rPr>
        <w:t>јавни</w:t>
      </w:r>
      <w:proofErr w:type="spellEnd"/>
      <w:r w:rsidRPr="007C34F4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34F4">
        <w:rPr>
          <w:rFonts w:eastAsia="Times New Roman" w:cs="Times New Roman"/>
          <w:sz w:val="24"/>
          <w:szCs w:val="24"/>
          <w:bdr w:val="none" w:sz="0" w:space="0" w:color="auto" w:frame="1"/>
        </w:rPr>
        <w:t>позив</w:t>
      </w:r>
      <w:proofErr w:type="spellEnd"/>
      <w:r w:rsidRPr="007C34F4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34F4">
        <w:rPr>
          <w:rFonts w:eastAsia="Times New Roman" w:cs="Times New Roman"/>
          <w:sz w:val="24"/>
          <w:szCs w:val="24"/>
          <w:bdr w:val="none" w:sz="0" w:space="0" w:color="auto" w:frame="1"/>
        </w:rPr>
        <w:t>подносе</w:t>
      </w:r>
      <w:proofErr w:type="spellEnd"/>
      <w:r w:rsidRPr="007C34F4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34F4">
        <w:rPr>
          <w:rFonts w:eastAsia="Times New Roman" w:cs="Times New Roman"/>
          <w:sz w:val="24"/>
          <w:szCs w:val="24"/>
          <w:bdr w:val="none" w:sz="0" w:space="0" w:color="auto" w:frame="1"/>
        </w:rPr>
        <w:t>се</w:t>
      </w:r>
      <w:proofErr w:type="spellEnd"/>
      <w:r w:rsidRPr="007C34F4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34F4">
        <w:rPr>
          <w:rFonts w:eastAsia="Times New Roman" w:cs="Times New Roman"/>
          <w:sz w:val="24"/>
          <w:szCs w:val="24"/>
          <w:bdr w:val="none" w:sz="0" w:space="0" w:color="auto" w:frame="1"/>
        </w:rPr>
        <w:t>искључиво</w:t>
      </w:r>
      <w:proofErr w:type="spellEnd"/>
      <w:r w:rsidRPr="007C34F4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34F4">
        <w:rPr>
          <w:rFonts w:eastAsia="Times New Roman" w:cs="Times New Roman"/>
          <w:sz w:val="24"/>
          <w:szCs w:val="24"/>
          <w:bdr w:val="none" w:sz="0" w:space="0" w:color="auto" w:frame="1"/>
        </w:rPr>
        <w:t>путем</w:t>
      </w:r>
      <w:proofErr w:type="spellEnd"/>
      <w:r w:rsidRPr="007C34F4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34F4">
        <w:rPr>
          <w:rFonts w:eastAsia="Times New Roman" w:cs="Times New Roman"/>
          <w:sz w:val="24"/>
          <w:szCs w:val="24"/>
          <w:bdr w:val="none" w:sz="0" w:space="0" w:color="auto" w:frame="1"/>
        </w:rPr>
        <w:t>услуге</w:t>
      </w:r>
      <w:proofErr w:type="spellEnd"/>
      <w:r w:rsidRPr="007C34F4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34F4">
        <w:rPr>
          <w:rFonts w:eastAsia="Times New Roman" w:cs="Times New Roman"/>
          <w:sz w:val="24"/>
          <w:szCs w:val="24"/>
          <w:bdr w:val="none" w:sz="0" w:space="0" w:color="auto" w:frame="1"/>
        </w:rPr>
        <w:t>електронске</w:t>
      </w:r>
      <w:proofErr w:type="spellEnd"/>
      <w:r w:rsidRPr="007C34F4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34F4">
        <w:rPr>
          <w:rFonts w:eastAsia="Times New Roman" w:cs="Times New Roman"/>
          <w:sz w:val="24"/>
          <w:szCs w:val="24"/>
          <w:bdr w:val="none" w:sz="0" w:space="0" w:color="auto" w:frame="1"/>
        </w:rPr>
        <w:t>управе</w:t>
      </w:r>
      <w:proofErr w:type="spellEnd"/>
      <w:r w:rsidRPr="007C34F4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34F4">
        <w:rPr>
          <w:rFonts w:eastAsia="Times New Roman" w:cs="Times New Roman"/>
          <w:sz w:val="24"/>
          <w:szCs w:val="24"/>
          <w:bdr w:val="none" w:sz="0" w:space="0" w:color="auto" w:frame="1"/>
        </w:rPr>
        <w:t>која</w:t>
      </w:r>
      <w:proofErr w:type="spellEnd"/>
      <w:r w:rsidRPr="007C34F4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34F4">
        <w:rPr>
          <w:rFonts w:eastAsia="Times New Roman" w:cs="Times New Roman"/>
          <w:sz w:val="24"/>
          <w:szCs w:val="24"/>
          <w:bdr w:val="none" w:sz="0" w:space="0" w:color="auto" w:frame="1"/>
        </w:rPr>
        <w:t>је</w:t>
      </w:r>
      <w:proofErr w:type="spellEnd"/>
      <w:r w:rsidRPr="007C34F4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34F4">
        <w:rPr>
          <w:rFonts w:eastAsia="Times New Roman" w:cs="Times New Roman"/>
          <w:sz w:val="24"/>
          <w:szCs w:val="24"/>
          <w:bdr w:val="none" w:sz="0" w:space="0" w:color="auto" w:frame="1"/>
        </w:rPr>
        <w:t>објављена</w:t>
      </w:r>
      <w:proofErr w:type="spellEnd"/>
      <w:r w:rsidRPr="007C34F4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34F4">
        <w:rPr>
          <w:rFonts w:eastAsia="Times New Roman" w:cs="Times New Roman"/>
          <w:sz w:val="24"/>
          <w:szCs w:val="24"/>
          <w:bdr w:val="none" w:sz="0" w:space="0" w:color="auto" w:frame="1"/>
        </w:rPr>
        <w:t>на</w:t>
      </w:r>
      <w:proofErr w:type="spellEnd"/>
      <w:r w:rsidRPr="007C34F4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34F4">
        <w:rPr>
          <w:rFonts w:eastAsia="Times New Roman" w:cs="Times New Roman"/>
          <w:sz w:val="24"/>
          <w:szCs w:val="24"/>
          <w:bdr w:val="none" w:sz="0" w:space="0" w:color="auto" w:frame="1"/>
        </w:rPr>
        <w:t>Порталу</w:t>
      </w:r>
      <w:proofErr w:type="spellEnd"/>
      <w:r w:rsidRPr="007C34F4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34F4">
        <w:rPr>
          <w:rFonts w:eastAsia="Times New Roman" w:cs="Times New Roman"/>
          <w:sz w:val="24"/>
          <w:szCs w:val="24"/>
          <w:bdr w:val="none" w:sz="0" w:space="0" w:color="auto" w:frame="1"/>
        </w:rPr>
        <w:t>еУправа</w:t>
      </w:r>
      <w:proofErr w:type="spellEnd"/>
      <w:r w:rsidRPr="007C34F4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34F4">
        <w:rPr>
          <w:rFonts w:eastAsia="Times New Roman" w:cs="Times New Roman"/>
          <w:sz w:val="24"/>
          <w:szCs w:val="24"/>
          <w:bdr w:val="none" w:sz="0" w:space="0" w:color="auto" w:frame="1"/>
        </w:rPr>
        <w:t>на</w:t>
      </w:r>
      <w:proofErr w:type="spellEnd"/>
      <w:r w:rsidRPr="007C34F4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</w:t>
      </w:r>
      <w:hyperlink r:id="rId11" w:history="1">
        <w:proofErr w:type="spellStart"/>
        <w:r w:rsidRPr="00167181">
          <w:rPr>
            <w:rStyle w:val="Hyperlink"/>
            <w:rFonts w:eastAsia="Times New Roman" w:cs="Times New Roman"/>
            <w:sz w:val="24"/>
            <w:szCs w:val="24"/>
            <w:bdr w:val="none" w:sz="0" w:space="0" w:color="auto" w:frame="1"/>
          </w:rPr>
          <w:t>линку</w:t>
        </w:r>
        <w:proofErr w:type="spellEnd"/>
      </w:hyperlink>
      <w:r w:rsidRPr="007C34F4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7C34F4">
        <w:rPr>
          <w:rFonts w:eastAsia="Times New Roman" w:cs="Times New Roman"/>
          <w:sz w:val="24"/>
          <w:szCs w:val="24"/>
          <w:bdr w:val="none" w:sz="0" w:space="0" w:color="auto" w:frame="1"/>
        </w:rPr>
        <w:t>попуњавањем</w:t>
      </w:r>
      <w:proofErr w:type="spellEnd"/>
      <w:r w:rsidRPr="007C34F4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34F4">
        <w:rPr>
          <w:rFonts w:eastAsia="Times New Roman" w:cs="Times New Roman"/>
          <w:sz w:val="24"/>
          <w:szCs w:val="24"/>
          <w:bdr w:val="none" w:sz="0" w:space="0" w:color="auto" w:frame="1"/>
        </w:rPr>
        <w:t>електронског</w:t>
      </w:r>
      <w:proofErr w:type="spellEnd"/>
      <w:r w:rsidRPr="007C34F4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34F4">
        <w:rPr>
          <w:rFonts w:eastAsia="Times New Roman" w:cs="Times New Roman"/>
          <w:sz w:val="24"/>
          <w:szCs w:val="24"/>
          <w:bdr w:val="none" w:sz="0" w:space="0" w:color="auto" w:frame="1"/>
        </w:rPr>
        <w:t>обрасца</w:t>
      </w:r>
      <w:proofErr w:type="spellEnd"/>
      <w:r w:rsidRPr="007C34F4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. </w:t>
      </w:r>
      <w:r w:rsidR="00090A24" w:rsidRPr="0053454F">
        <w:rPr>
          <w:rFonts w:eastAsia="Times New Roman" w:cs="Times New Roman"/>
          <w:sz w:val="24"/>
          <w:szCs w:val="24"/>
          <w:bdr w:val="none" w:sz="0" w:space="0" w:color="auto" w:frame="1"/>
          <w:lang w:val="sr-Cyrl-RS"/>
        </w:rPr>
        <w:t xml:space="preserve">Напомињемо да се </w:t>
      </w:r>
      <w:r w:rsidR="00090A24" w:rsidRPr="0053454F">
        <w:rPr>
          <w:rFonts w:eastAsia="Times New Roman" w:cs="Times New Roman"/>
          <w:sz w:val="24"/>
          <w:szCs w:val="24"/>
          <w:bdr w:val="none" w:sz="0" w:space="0" w:color="auto" w:frame="1"/>
          <w:lang w:val="sr-Cyrl-RS"/>
        </w:rPr>
        <w:lastRenderedPageBreak/>
        <w:t>пријава подноси искључиво са налога одговорног лица (лица овлашћеног за заступање).</w:t>
      </w:r>
      <w:r w:rsidR="00090A24">
        <w:rPr>
          <w:rFonts w:eastAsia="Times New Roman" w:cs="Times New Roman"/>
          <w:sz w:val="24"/>
          <w:szCs w:val="24"/>
          <w:bdr w:val="none" w:sz="0" w:space="0" w:color="auto" w:frame="1"/>
          <w:lang w:val="sr-Cyrl-RS"/>
        </w:rPr>
        <w:t xml:space="preserve"> </w:t>
      </w:r>
      <w:proofErr w:type="spellStart"/>
      <w:r w:rsidRPr="007C34F4">
        <w:rPr>
          <w:rFonts w:eastAsia="Times New Roman" w:cs="Times New Roman"/>
          <w:sz w:val="24"/>
          <w:szCs w:val="24"/>
          <w:bdr w:val="none" w:sz="0" w:space="0" w:color="auto" w:frame="1"/>
        </w:rPr>
        <w:t>Електронски</w:t>
      </w:r>
      <w:proofErr w:type="spellEnd"/>
      <w:r w:rsidRPr="007C34F4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34F4">
        <w:rPr>
          <w:rFonts w:eastAsia="Times New Roman" w:cs="Times New Roman"/>
          <w:sz w:val="24"/>
          <w:szCs w:val="24"/>
          <w:bdr w:val="none" w:sz="0" w:space="0" w:color="auto" w:frame="1"/>
        </w:rPr>
        <w:t>образац</w:t>
      </w:r>
      <w:proofErr w:type="spellEnd"/>
      <w:r w:rsidRPr="007C34F4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34F4">
        <w:rPr>
          <w:rFonts w:eastAsia="Times New Roman" w:cs="Times New Roman"/>
          <w:sz w:val="24"/>
          <w:szCs w:val="24"/>
          <w:bdr w:val="none" w:sz="0" w:space="0" w:color="auto" w:frame="1"/>
        </w:rPr>
        <w:t>попуњава</w:t>
      </w:r>
      <w:proofErr w:type="spellEnd"/>
      <w:r w:rsidRPr="007C34F4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34F4">
        <w:rPr>
          <w:rFonts w:eastAsia="Times New Roman" w:cs="Times New Roman"/>
          <w:sz w:val="24"/>
          <w:szCs w:val="24"/>
          <w:bdr w:val="none" w:sz="0" w:space="0" w:color="auto" w:frame="1"/>
        </w:rPr>
        <w:t>се</w:t>
      </w:r>
      <w:proofErr w:type="spellEnd"/>
      <w:r w:rsidRPr="007C34F4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34F4">
        <w:rPr>
          <w:rFonts w:eastAsia="Times New Roman" w:cs="Times New Roman"/>
          <w:sz w:val="24"/>
          <w:szCs w:val="24"/>
          <w:bdr w:val="none" w:sz="0" w:space="0" w:color="auto" w:frame="1"/>
        </w:rPr>
        <w:t>ћириличким</w:t>
      </w:r>
      <w:proofErr w:type="spellEnd"/>
      <w:r w:rsidRPr="007C34F4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34F4">
        <w:rPr>
          <w:rFonts w:eastAsia="Times New Roman" w:cs="Times New Roman"/>
          <w:sz w:val="24"/>
          <w:szCs w:val="24"/>
          <w:bdr w:val="none" w:sz="0" w:space="0" w:color="auto" w:frame="1"/>
        </w:rPr>
        <w:t>писмом</w:t>
      </w:r>
      <w:proofErr w:type="spellEnd"/>
      <w:r w:rsidRPr="007C34F4">
        <w:rPr>
          <w:rFonts w:eastAsia="Times New Roman" w:cs="Times New Roman"/>
          <w:sz w:val="24"/>
          <w:szCs w:val="24"/>
          <w:bdr w:val="none" w:sz="0" w:space="0" w:color="auto" w:frame="1"/>
        </w:rPr>
        <w:t>.</w:t>
      </w:r>
    </w:p>
    <w:p w14:paraId="14936A84" w14:textId="77777777" w:rsidR="00212939" w:rsidRDefault="00212939" w:rsidP="00212939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bdr w:val="none" w:sz="0" w:space="0" w:color="auto" w:frame="1"/>
          <w:lang w:val="sr-Latn-RS"/>
        </w:rPr>
      </w:pPr>
      <w:bookmarkStart w:id="1" w:name="_Hlk62472646"/>
      <w:r w:rsidRPr="00FE4534">
        <w:rPr>
          <w:rFonts w:eastAsia="Times New Roman" w:cs="Times New Roman"/>
          <w:sz w:val="24"/>
          <w:szCs w:val="24"/>
          <w:bdr w:val="none" w:sz="0" w:space="0" w:color="auto" w:frame="1"/>
          <w:lang w:val="sr-Latn-RS"/>
        </w:rPr>
        <w:t>Сваки од доказа се прилаже уз пријаву у електронском облику у ПДФ формату</w:t>
      </w:r>
      <w:r w:rsidRPr="00FE4534">
        <w:rPr>
          <w:rFonts w:eastAsia="Times New Roman" w:cs="Times New Roman"/>
          <w:sz w:val="24"/>
          <w:szCs w:val="24"/>
          <w:bdr w:val="none" w:sz="0" w:space="0" w:color="auto" w:frame="1"/>
          <w:lang w:val="sr-Cyrl-RS"/>
        </w:rPr>
        <w:t xml:space="preserve"> (уколико имате више докумената којима се доказује испуњење једног услова морате их скенирати као један ПДФ фајл и тек онда приложити на одговарајућа места у електронском обрасцу)</w:t>
      </w:r>
      <w:r w:rsidRPr="00FE4534">
        <w:rPr>
          <w:rFonts w:eastAsia="Times New Roman" w:cs="Times New Roman"/>
          <w:sz w:val="24"/>
          <w:szCs w:val="24"/>
          <w:bdr w:val="none" w:sz="0" w:space="0" w:color="auto" w:frame="1"/>
          <w:lang w:val="sr-Latn-RS"/>
        </w:rPr>
        <w:t>.</w:t>
      </w:r>
    </w:p>
    <w:bookmarkEnd w:id="1"/>
    <w:p w14:paraId="4543C351" w14:textId="0C4AEB5B" w:rsidR="004E66EA" w:rsidRPr="004E66EA" w:rsidRDefault="004E66EA" w:rsidP="00B0351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bdr w:val="none" w:sz="0" w:space="0" w:color="auto" w:frame="1"/>
          <w:lang w:val="sr-Latn-RS"/>
        </w:rPr>
      </w:pPr>
      <w:r>
        <w:rPr>
          <w:rFonts w:eastAsia="Times New Roman" w:cs="Times New Roman"/>
          <w:sz w:val="24"/>
          <w:szCs w:val="24"/>
          <w:lang w:val="sr-Cyrl-RS" w:eastAsia="sr-Latn-RS"/>
        </w:rPr>
        <w:t>Видео у</w:t>
      </w:r>
      <w:proofErr w:type="spellStart"/>
      <w:r w:rsidRPr="00DC1E19">
        <w:rPr>
          <w:rFonts w:eastAsia="Times New Roman" w:cs="Times New Roman"/>
          <w:sz w:val="24"/>
          <w:szCs w:val="24"/>
          <w:lang w:eastAsia="sr-Latn-RS"/>
        </w:rPr>
        <w:t>путство</w:t>
      </w:r>
      <w:proofErr w:type="spellEnd"/>
      <w:r w:rsidRPr="00DC1E19">
        <w:rPr>
          <w:rFonts w:eastAsia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DC1E19">
        <w:rPr>
          <w:rFonts w:eastAsia="Times New Roman" w:cs="Times New Roman"/>
          <w:sz w:val="24"/>
          <w:szCs w:val="24"/>
          <w:lang w:eastAsia="sr-Latn-RS"/>
        </w:rPr>
        <w:t>за</w:t>
      </w:r>
      <w:proofErr w:type="spellEnd"/>
      <w:r w:rsidRPr="00DC1E19">
        <w:rPr>
          <w:rFonts w:eastAsia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DC1E19">
        <w:rPr>
          <w:rFonts w:eastAsia="Times New Roman" w:cs="Times New Roman"/>
          <w:sz w:val="24"/>
          <w:szCs w:val="24"/>
          <w:lang w:eastAsia="sr-Latn-RS"/>
        </w:rPr>
        <w:t>пријављивање</w:t>
      </w:r>
      <w:proofErr w:type="spellEnd"/>
      <w:r w:rsidRPr="00DC1E19">
        <w:rPr>
          <w:rFonts w:eastAsia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DC1E19">
        <w:rPr>
          <w:rFonts w:eastAsia="Times New Roman" w:cs="Times New Roman"/>
          <w:sz w:val="24"/>
          <w:szCs w:val="24"/>
          <w:lang w:eastAsia="sr-Latn-RS"/>
        </w:rPr>
        <w:t>као</w:t>
      </w:r>
      <w:proofErr w:type="spellEnd"/>
      <w:r w:rsidRPr="00DC1E19">
        <w:rPr>
          <w:rFonts w:eastAsia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DC1E19">
        <w:rPr>
          <w:rFonts w:eastAsia="Times New Roman" w:cs="Times New Roman"/>
          <w:sz w:val="24"/>
          <w:szCs w:val="24"/>
          <w:lang w:eastAsia="sr-Latn-RS"/>
        </w:rPr>
        <w:t>одговоре</w:t>
      </w:r>
      <w:proofErr w:type="spellEnd"/>
      <w:r w:rsidRPr="00DC1E19">
        <w:rPr>
          <w:rFonts w:eastAsia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DC1E19">
        <w:rPr>
          <w:rFonts w:eastAsia="Times New Roman" w:cs="Times New Roman"/>
          <w:sz w:val="24"/>
          <w:szCs w:val="24"/>
          <w:lang w:eastAsia="sr-Latn-RS"/>
        </w:rPr>
        <w:t>на</w:t>
      </w:r>
      <w:proofErr w:type="spellEnd"/>
      <w:r w:rsidRPr="00DC1E19">
        <w:rPr>
          <w:rFonts w:eastAsia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DC1E19">
        <w:rPr>
          <w:rFonts w:eastAsia="Times New Roman" w:cs="Times New Roman"/>
          <w:sz w:val="24"/>
          <w:szCs w:val="24"/>
          <w:lang w:eastAsia="sr-Latn-RS"/>
        </w:rPr>
        <w:t>често</w:t>
      </w:r>
      <w:proofErr w:type="spellEnd"/>
      <w:r w:rsidRPr="00DC1E19">
        <w:rPr>
          <w:rFonts w:eastAsia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DC1E19">
        <w:rPr>
          <w:rFonts w:eastAsia="Times New Roman" w:cs="Times New Roman"/>
          <w:sz w:val="24"/>
          <w:szCs w:val="24"/>
          <w:lang w:eastAsia="sr-Latn-RS"/>
        </w:rPr>
        <w:t>постављена</w:t>
      </w:r>
      <w:proofErr w:type="spellEnd"/>
      <w:r w:rsidRPr="00DC1E19">
        <w:rPr>
          <w:rFonts w:eastAsia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DC1E19">
        <w:rPr>
          <w:rFonts w:eastAsia="Times New Roman" w:cs="Times New Roman"/>
          <w:sz w:val="24"/>
          <w:szCs w:val="24"/>
          <w:lang w:eastAsia="sr-Latn-RS"/>
        </w:rPr>
        <w:t>питања</w:t>
      </w:r>
      <w:proofErr w:type="spellEnd"/>
      <w:r w:rsidRPr="00DC1E19">
        <w:rPr>
          <w:rFonts w:eastAsia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DC1E19">
        <w:rPr>
          <w:rFonts w:eastAsia="Times New Roman" w:cs="Times New Roman"/>
          <w:sz w:val="24"/>
          <w:szCs w:val="24"/>
          <w:lang w:eastAsia="sr-Latn-RS"/>
        </w:rPr>
        <w:t>мо</w:t>
      </w:r>
      <w:r w:rsidR="00B03515">
        <w:rPr>
          <w:rFonts w:eastAsia="Times New Roman" w:cs="Times New Roman"/>
          <w:sz w:val="24"/>
          <w:szCs w:val="24"/>
          <w:lang w:eastAsia="sr-Latn-RS"/>
        </w:rPr>
        <w:t>жете</w:t>
      </w:r>
      <w:proofErr w:type="spellEnd"/>
      <w:r w:rsidR="00B03515">
        <w:rPr>
          <w:rFonts w:eastAsia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B03515">
        <w:rPr>
          <w:rFonts w:eastAsia="Times New Roman" w:cs="Times New Roman"/>
          <w:sz w:val="24"/>
          <w:szCs w:val="24"/>
          <w:lang w:eastAsia="sr-Latn-RS"/>
        </w:rPr>
        <w:t>пронаћи</w:t>
      </w:r>
      <w:proofErr w:type="spellEnd"/>
      <w:r w:rsidR="00B03515">
        <w:rPr>
          <w:rFonts w:eastAsia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B03515">
        <w:rPr>
          <w:rFonts w:eastAsia="Times New Roman" w:cs="Times New Roman"/>
          <w:sz w:val="24"/>
          <w:szCs w:val="24"/>
          <w:lang w:eastAsia="sr-Latn-RS"/>
        </w:rPr>
        <w:t>на</w:t>
      </w:r>
      <w:proofErr w:type="spellEnd"/>
      <w:r w:rsidR="00B03515">
        <w:rPr>
          <w:rFonts w:eastAsia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B03515">
        <w:rPr>
          <w:rFonts w:eastAsia="Times New Roman" w:cs="Times New Roman"/>
          <w:sz w:val="24"/>
          <w:szCs w:val="24"/>
          <w:lang w:eastAsia="sr-Latn-RS"/>
        </w:rPr>
        <w:t>следећем</w:t>
      </w:r>
      <w:proofErr w:type="spellEnd"/>
      <w:r w:rsidR="00B03515">
        <w:rPr>
          <w:rFonts w:eastAsia="Times New Roman" w:cs="Times New Roman"/>
          <w:sz w:val="24"/>
          <w:szCs w:val="24"/>
          <w:lang w:eastAsia="sr-Latn-RS"/>
        </w:rPr>
        <w:t xml:space="preserve"> </w:t>
      </w:r>
      <w:hyperlink r:id="rId12" w:history="1">
        <w:proofErr w:type="spellStart"/>
        <w:r w:rsidR="00B03515" w:rsidRPr="00B03515">
          <w:rPr>
            <w:rStyle w:val="Hyperlink"/>
            <w:rFonts w:eastAsia="Times New Roman" w:cs="Times New Roman"/>
            <w:sz w:val="24"/>
            <w:szCs w:val="24"/>
            <w:lang w:eastAsia="sr-Latn-RS"/>
          </w:rPr>
          <w:t>линку</w:t>
        </w:r>
        <w:proofErr w:type="spellEnd"/>
      </w:hyperlink>
      <w:r w:rsidR="00B03515">
        <w:rPr>
          <w:rFonts w:eastAsia="Times New Roman" w:cs="Times New Roman"/>
          <w:sz w:val="24"/>
          <w:szCs w:val="24"/>
          <w:lang w:eastAsia="sr-Latn-RS"/>
        </w:rPr>
        <w:t>.</w:t>
      </w:r>
    </w:p>
    <w:p w14:paraId="1B381020" w14:textId="77777777" w:rsidR="00BE1391" w:rsidRPr="00446941" w:rsidRDefault="00BE1391" w:rsidP="00BE1391">
      <w:pPr>
        <w:spacing w:after="0" w:line="240" w:lineRule="auto"/>
        <w:jc w:val="both"/>
        <w:textAlignment w:val="baseline"/>
        <w:rPr>
          <w:rFonts w:eastAsia="Times New Roman" w:cs="Times New Roman"/>
          <w:b/>
          <w:sz w:val="24"/>
          <w:szCs w:val="24"/>
          <w:u w:val="single"/>
        </w:rPr>
      </w:pPr>
      <w:proofErr w:type="spellStart"/>
      <w:r w:rsidRPr="00446941">
        <w:rPr>
          <w:rFonts w:eastAsia="Times New Roman" w:cs="Times New Roman"/>
          <w:b/>
          <w:sz w:val="24"/>
          <w:szCs w:val="24"/>
          <w:u w:val="single"/>
        </w:rPr>
        <w:t>Рок</w:t>
      </w:r>
      <w:proofErr w:type="spellEnd"/>
      <w:r w:rsidRPr="00446941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46941">
        <w:rPr>
          <w:rFonts w:eastAsia="Times New Roman" w:cs="Times New Roman"/>
          <w:b/>
          <w:sz w:val="24"/>
          <w:szCs w:val="24"/>
          <w:u w:val="single"/>
        </w:rPr>
        <w:t>за</w:t>
      </w:r>
      <w:proofErr w:type="spellEnd"/>
      <w:r w:rsidRPr="00446941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46941">
        <w:rPr>
          <w:rFonts w:eastAsia="Times New Roman" w:cs="Times New Roman"/>
          <w:b/>
          <w:sz w:val="24"/>
          <w:szCs w:val="24"/>
          <w:u w:val="single"/>
        </w:rPr>
        <w:t>подношење</w:t>
      </w:r>
      <w:proofErr w:type="spellEnd"/>
      <w:r w:rsidRPr="00446941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46941">
        <w:rPr>
          <w:rFonts w:eastAsia="Times New Roman" w:cs="Times New Roman"/>
          <w:b/>
          <w:sz w:val="24"/>
          <w:szCs w:val="24"/>
          <w:u w:val="single"/>
        </w:rPr>
        <w:t>пријава</w:t>
      </w:r>
      <w:proofErr w:type="spellEnd"/>
      <w:r w:rsidRPr="00446941">
        <w:rPr>
          <w:rFonts w:eastAsia="Times New Roman" w:cs="Times New Roman"/>
          <w:b/>
          <w:sz w:val="24"/>
          <w:szCs w:val="24"/>
          <w:u w:val="single"/>
        </w:rPr>
        <w:t>:</w:t>
      </w:r>
    </w:p>
    <w:p w14:paraId="50CF6C52" w14:textId="77777777" w:rsidR="00BE1391" w:rsidRPr="00446941" w:rsidRDefault="00BE1391" w:rsidP="00BE1391">
      <w:pPr>
        <w:spacing w:after="0" w:line="240" w:lineRule="auto"/>
        <w:jc w:val="both"/>
        <w:textAlignment w:val="baseline"/>
        <w:rPr>
          <w:rFonts w:eastAsia="Times New Roman" w:cs="Times New Roman"/>
          <w:b/>
          <w:sz w:val="24"/>
          <w:szCs w:val="24"/>
          <w:u w:val="single"/>
          <w:bdr w:val="none" w:sz="0" w:space="0" w:color="auto" w:frame="1"/>
        </w:rPr>
      </w:pPr>
    </w:p>
    <w:p w14:paraId="407B77AE" w14:textId="614C316F" w:rsidR="00BE1391" w:rsidRPr="00446941" w:rsidRDefault="004E66EA" w:rsidP="00BE1391">
      <w:pPr>
        <w:spacing w:after="0" w:line="240" w:lineRule="auto"/>
        <w:jc w:val="both"/>
        <w:textAlignment w:val="baseline"/>
        <w:outlineLvl w:val="3"/>
        <w:rPr>
          <w:rFonts w:eastAsia="Times New Roman" w:cs="Times New Roman"/>
          <w:sz w:val="24"/>
          <w:szCs w:val="24"/>
        </w:rPr>
      </w:pPr>
      <w:proofErr w:type="spellStart"/>
      <w:r w:rsidRPr="00DC1E19">
        <w:rPr>
          <w:rFonts w:eastAsia="Times New Roman" w:cs="Times New Roman"/>
          <w:sz w:val="24"/>
          <w:szCs w:val="24"/>
          <w:lang w:eastAsia="sr-Latn-RS"/>
        </w:rPr>
        <w:t>Рок</w:t>
      </w:r>
      <w:proofErr w:type="spellEnd"/>
      <w:r w:rsidRPr="00DC1E19">
        <w:rPr>
          <w:rFonts w:eastAsia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DC1E19">
        <w:rPr>
          <w:rFonts w:eastAsia="Times New Roman" w:cs="Times New Roman"/>
          <w:sz w:val="24"/>
          <w:szCs w:val="24"/>
          <w:lang w:eastAsia="sr-Latn-RS"/>
        </w:rPr>
        <w:t>за</w:t>
      </w:r>
      <w:proofErr w:type="spellEnd"/>
      <w:r w:rsidRPr="00DC1E19">
        <w:rPr>
          <w:rFonts w:eastAsia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DC1E19">
        <w:rPr>
          <w:rFonts w:eastAsia="Times New Roman" w:cs="Times New Roman"/>
          <w:sz w:val="24"/>
          <w:szCs w:val="24"/>
          <w:lang w:eastAsia="sr-Latn-RS"/>
        </w:rPr>
        <w:t>подношење</w:t>
      </w:r>
      <w:proofErr w:type="spellEnd"/>
      <w:r w:rsidRPr="00DC1E19">
        <w:rPr>
          <w:rFonts w:eastAsia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DC1E19">
        <w:rPr>
          <w:rFonts w:eastAsia="Times New Roman" w:cs="Times New Roman"/>
          <w:sz w:val="24"/>
          <w:szCs w:val="24"/>
          <w:lang w:eastAsia="sr-Latn-RS"/>
        </w:rPr>
        <w:t>пријава</w:t>
      </w:r>
      <w:proofErr w:type="spellEnd"/>
      <w:r w:rsidRPr="00DC1E19">
        <w:rPr>
          <w:rFonts w:eastAsia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DC1E19">
        <w:rPr>
          <w:rFonts w:eastAsia="Times New Roman" w:cs="Times New Roman"/>
          <w:sz w:val="24"/>
          <w:szCs w:val="24"/>
          <w:lang w:eastAsia="sr-Latn-RS"/>
        </w:rPr>
        <w:t>је</w:t>
      </w:r>
      <w:proofErr w:type="spellEnd"/>
      <w:r w:rsidRPr="00DC1E19">
        <w:rPr>
          <w:rFonts w:eastAsia="Times New Roman" w:cs="Times New Roman"/>
          <w:sz w:val="24"/>
          <w:szCs w:val="24"/>
          <w:lang w:eastAsia="sr-Latn-RS"/>
        </w:rPr>
        <w:t xml:space="preserve"> 30 </w:t>
      </w:r>
      <w:proofErr w:type="spellStart"/>
      <w:r w:rsidRPr="00DC1E19">
        <w:rPr>
          <w:rFonts w:eastAsia="Times New Roman" w:cs="Times New Roman"/>
          <w:sz w:val="24"/>
          <w:szCs w:val="24"/>
          <w:lang w:eastAsia="sr-Latn-RS"/>
        </w:rPr>
        <w:t>дана</w:t>
      </w:r>
      <w:proofErr w:type="spellEnd"/>
      <w:r w:rsidRPr="00DC1E19">
        <w:rPr>
          <w:rFonts w:eastAsia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DC1E19">
        <w:rPr>
          <w:rFonts w:eastAsia="Times New Roman" w:cs="Times New Roman"/>
          <w:sz w:val="24"/>
          <w:szCs w:val="24"/>
          <w:lang w:eastAsia="sr-Latn-RS"/>
        </w:rPr>
        <w:t>од</w:t>
      </w:r>
      <w:proofErr w:type="spellEnd"/>
      <w:r w:rsidRPr="00DC1E19">
        <w:rPr>
          <w:rFonts w:eastAsia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DC1E19">
        <w:rPr>
          <w:rFonts w:eastAsia="Times New Roman" w:cs="Times New Roman"/>
          <w:sz w:val="24"/>
          <w:szCs w:val="24"/>
          <w:lang w:eastAsia="sr-Latn-RS"/>
        </w:rPr>
        <w:t>дана</w:t>
      </w:r>
      <w:proofErr w:type="spellEnd"/>
      <w:r w:rsidRPr="00DC1E19">
        <w:rPr>
          <w:rFonts w:eastAsia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DC1E19">
        <w:rPr>
          <w:rFonts w:eastAsia="Times New Roman" w:cs="Times New Roman"/>
          <w:sz w:val="24"/>
          <w:szCs w:val="24"/>
          <w:lang w:eastAsia="sr-Latn-RS"/>
        </w:rPr>
        <w:t>објављивања</w:t>
      </w:r>
      <w:proofErr w:type="spellEnd"/>
      <w:r w:rsidRPr="00DC1E19">
        <w:rPr>
          <w:rFonts w:eastAsia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DC1E19">
        <w:rPr>
          <w:rFonts w:eastAsia="Times New Roman" w:cs="Times New Roman"/>
          <w:sz w:val="24"/>
          <w:szCs w:val="24"/>
          <w:lang w:eastAsia="sr-Latn-RS"/>
        </w:rPr>
        <w:t>на</w:t>
      </w:r>
      <w:proofErr w:type="spellEnd"/>
      <w:r w:rsidRPr="00DC1E19">
        <w:rPr>
          <w:rFonts w:eastAsia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DC1E19">
        <w:rPr>
          <w:rFonts w:eastAsia="Times New Roman" w:cs="Times New Roman"/>
          <w:sz w:val="24"/>
          <w:szCs w:val="24"/>
          <w:lang w:eastAsia="sr-Latn-RS"/>
        </w:rPr>
        <w:t>интернет</w:t>
      </w:r>
      <w:proofErr w:type="spellEnd"/>
      <w:r w:rsidRPr="00DC1E19">
        <w:rPr>
          <w:rFonts w:eastAsia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DC1E19">
        <w:rPr>
          <w:rFonts w:eastAsia="Times New Roman" w:cs="Times New Roman"/>
          <w:sz w:val="24"/>
          <w:szCs w:val="24"/>
          <w:lang w:eastAsia="sr-Latn-RS"/>
        </w:rPr>
        <w:t>презентацији</w:t>
      </w:r>
      <w:proofErr w:type="spellEnd"/>
      <w:r w:rsidRPr="00DC1E19">
        <w:rPr>
          <w:rFonts w:eastAsia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DC1E19">
        <w:rPr>
          <w:rFonts w:eastAsia="Times New Roman" w:cs="Times New Roman"/>
          <w:sz w:val="24"/>
          <w:szCs w:val="24"/>
          <w:lang w:eastAsia="sr-Latn-RS"/>
        </w:rPr>
        <w:t>Националне</w:t>
      </w:r>
      <w:proofErr w:type="spellEnd"/>
      <w:r w:rsidRPr="00DC1E19">
        <w:rPr>
          <w:rFonts w:eastAsia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DC1E19">
        <w:rPr>
          <w:rFonts w:eastAsia="Times New Roman" w:cs="Times New Roman"/>
          <w:sz w:val="24"/>
          <w:szCs w:val="24"/>
          <w:lang w:eastAsia="sr-Latn-RS"/>
        </w:rPr>
        <w:t>академије</w:t>
      </w:r>
      <w:proofErr w:type="spellEnd"/>
      <w:r w:rsidRPr="00DC1E19">
        <w:rPr>
          <w:rFonts w:eastAsia="Times New Roman" w:cs="Times New Roman"/>
          <w:sz w:val="24"/>
          <w:szCs w:val="24"/>
          <w:lang w:eastAsia="sr-Latn-RS"/>
        </w:rPr>
        <w:t xml:space="preserve">. </w:t>
      </w:r>
      <w:proofErr w:type="spellStart"/>
      <w:r w:rsidRPr="00DC1E19">
        <w:rPr>
          <w:rFonts w:eastAsia="Times New Roman" w:cs="Times New Roman"/>
          <w:sz w:val="24"/>
          <w:szCs w:val="24"/>
          <w:lang w:eastAsia="sr-Latn-RS"/>
        </w:rPr>
        <w:t>Последњи</w:t>
      </w:r>
      <w:proofErr w:type="spellEnd"/>
      <w:r w:rsidRPr="00DC1E19">
        <w:rPr>
          <w:rFonts w:eastAsia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DC1E19">
        <w:rPr>
          <w:rFonts w:eastAsia="Times New Roman" w:cs="Times New Roman"/>
          <w:sz w:val="24"/>
          <w:szCs w:val="24"/>
          <w:lang w:eastAsia="sr-Latn-RS"/>
        </w:rPr>
        <w:t>дан</w:t>
      </w:r>
      <w:proofErr w:type="spellEnd"/>
      <w:r w:rsidRPr="00DC1E19">
        <w:rPr>
          <w:rFonts w:eastAsia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DC1E19">
        <w:rPr>
          <w:rFonts w:eastAsia="Times New Roman" w:cs="Times New Roman"/>
          <w:sz w:val="24"/>
          <w:szCs w:val="24"/>
          <w:lang w:eastAsia="sr-Latn-RS"/>
        </w:rPr>
        <w:t>за</w:t>
      </w:r>
      <w:proofErr w:type="spellEnd"/>
      <w:r w:rsidRPr="00DC1E19">
        <w:rPr>
          <w:rFonts w:eastAsia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DC1E19">
        <w:rPr>
          <w:rFonts w:eastAsia="Times New Roman" w:cs="Times New Roman"/>
          <w:sz w:val="24"/>
          <w:szCs w:val="24"/>
          <w:lang w:eastAsia="sr-Latn-RS"/>
        </w:rPr>
        <w:t>подношење</w:t>
      </w:r>
      <w:proofErr w:type="spellEnd"/>
      <w:r w:rsidRPr="00DC1E19">
        <w:rPr>
          <w:rFonts w:eastAsia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4598E">
        <w:rPr>
          <w:rFonts w:eastAsia="Times New Roman" w:cs="Times New Roman"/>
          <w:sz w:val="24"/>
          <w:szCs w:val="24"/>
          <w:lang w:eastAsia="sr-Latn-RS"/>
        </w:rPr>
        <w:t>пријаве</w:t>
      </w:r>
      <w:proofErr w:type="spellEnd"/>
      <w:r w:rsidRPr="0014598E">
        <w:rPr>
          <w:rFonts w:eastAsia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53A9A">
        <w:rPr>
          <w:rFonts w:eastAsia="Times New Roman" w:cs="Times New Roman"/>
          <w:sz w:val="24"/>
          <w:szCs w:val="24"/>
          <w:lang w:eastAsia="sr-Latn-RS"/>
        </w:rPr>
        <w:t>је</w:t>
      </w:r>
      <w:proofErr w:type="spellEnd"/>
      <w:r w:rsidRPr="00F53A9A">
        <w:rPr>
          <w:rFonts w:eastAsia="Times New Roman" w:cs="Times New Roman"/>
          <w:sz w:val="24"/>
          <w:szCs w:val="24"/>
          <w:lang w:eastAsia="sr-Latn-RS"/>
        </w:rPr>
        <w:t xml:space="preserve"> </w:t>
      </w:r>
      <w:r w:rsidR="001B5413" w:rsidRPr="001B5413">
        <w:rPr>
          <w:rFonts w:eastAsia="Times New Roman" w:cs="Times New Roman"/>
          <w:sz w:val="24"/>
          <w:szCs w:val="24"/>
          <w:lang w:val="sr-Latn-RS" w:eastAsia="sr-Latn-RS"/>
        </w:rPr>
        <w:t>1</w:t>
      </w:r>
      <w:r w:rsidR="005A6F8B">
        <w:rPr>
          <w:rFonts w:eastAsia="Times New Roman" w:cs="Times New Roman"/>
          <w:sz w:val="24"/>
          <w:szCs w:val="24"/>
          <w:lang w:val="sr-Latn-RS" w:eastAsia="sr-Latn-RS"/>
        </w:rPr>
        <w:t>6</w:t>
      </w:r>
      <w:r w:rsidRPr="001B5413">
        <w:rPr>
          <w:rFonts w:eastAsia="Times New Roman" w:cs="Times New Roman"/>
          <w:sz w:val="24"/>
          <w:szCs w:val="24"/>
          <w:lang w:eastAsia="sr-Latn-RS"/>
        </w:rPr>
        <w:t>.</w:t>
      </w:r>
      <w:r w:rsidR="00DC30EF" w:rsidRPr="001B5413">
        <w:rPr>
          <w:rFonts w:eastAsia="Times New Roman" w:cs="Times New Roman"/>
          <w:sz w:val="24"/>
          <w:szCs w:val="24"/>
          <w:lang w:val="sr-Cyrl-RS" w:eastAsia="sr-Latn-RS"/>
        </w:rPr>
        <w:t>0</w:t>
      </w:r>
      <w:r w:rsidR="00012866" w:rsidRPr="001B5413">
        <w:rPr>
          <w:rFonts w:eastAsia="Times New Roman" w:cs="Times New Roman"/>
          <w:sz w:val="24"/>
          <w:szCs w:val="24"/>
          <w:lang w:val="sr-Cyrl-RS" w:eastAsia="sr-Latn-RS"/>
        </w:rPr>
        <w:t>1</w:t>
      </w:r>
      <w:r w:rsidRPr="001B5413">
        <w:rPr>
          <w:rFonts w:eastAsia="Times New Roman" w:cs="Times New Roman"/>
          <w:sz w:val="24"/>
          <w:szCs w:val="24"/>
          <w:lang w:eastAsia="sr-Latn-RS"/>
        </w:rPr>
        <w:t>.</w:t>
      </w:r>
      <w:r w:rsidR="004D4921" w:rsidRPr="00F53A9A">
        <w:rPr>
          <w:rFonts w:eastAsia="Times New Roman" w:cs="Times New Roman"/>
          <w:sz w:val="24"/>
          <w:szCs w:val="24"/>
          <w:lang w:val="sr-Cyrl-RS" w:eastAsia="sr-Latn-RS"/>
        </w:rPr>
        <w:t>202</w:t>
      </w:r>
      <w:r w:rsidR="00012866">
        <w:rPr>
          <w:rFonts w:eastAsia="Times New Roman" w:cs="Times New Roman"/>
          <w:sz w:val="24"/>
          <w:szCs w:val="24"/>
          <w:lang w:val="sr-Cyrl-RS" w:eastAsia="sr-Latn-RS"/>
        </w:rPr>
        <w:t>6</w:t>
      </w:r>
      <w:r w:rsidR="004D4921">
        <w:rPr>
          <w:rFonts w:eastAsia="Times New Roman" w:cs="Times New Roman"/>
          <w:sz w:val="24"/>
          <w:szCs w:val="24"/>
          <w:lang w:val="sr-Cyrl-RS" w:eastAsia="sr-Latn-RS"/>
        </w:rPr>
        <w:t>.</w:t>
      </w:r>
      <w:r w:rsidRPr="00DC1E19">
        <w:rPr>
          <w:rFonts w:eastAsia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DC1E19">
        <w:rPr>
          <w:rFonts w:eastAsia="Times New Roman" w:cs="Times New Roman"/>
          <w:sz w:val="24"/>
          <w:szCs w:val="24"/>
          <w:lang w:eastAsia="sr-Latn-RS"/>
        </w:rPr>
        <w:t>године</w:t>
      </w:r>
      <w:proofErr w:type="spellEnd"/>
      <w:r w:rsidRPr="00DC1E19">
        <w:rPr>
          <w:rFonts w:eastAsia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DC1E19">
        <w:rPr>
          <w:rFonts w:eastAsia="Times New Roman" w:cs="Times New Roman"/>
          <w:sz w:val="24"/>
          <w:szCs w:val="24"/>
          <w:lang w:eastAsia="sr-Latn-RS"/>
        </w:rPr>
        <w:t>до</w:t>
      </w:r>
      <w:proofErr w:type="spellEnd"/>
      <w:r w:rsidRPr="00DC1E19">
        <w:rPr>
          <w:rFonts w:eastAsia="Times New Roman" w:cs="Times New Roman"/>
          <w:sz w:val="24"/>
          <w:szCs w:val="24"/>
          <w:lang w:eastAsia="sr-Latn-RS"/>
        </w:rPr>
        <w:t xml:space="preserve"> 23:59</w:t>
      </w:r>
      <w:r w:rsidR="00BE1391" w:rsidRPr="00446941">
        <w:rPr>
          <w:rFonts w:eastAsia="Times New Roman" w:cs="Times New Roman"/>
          <w:sz w:val="24"/>
          <w:szCs w:val="24"/>
        </w:rPr>
        <w:t>.</w:t>
      </w:r>
    </w:p>
    <w:p w14:paraId="04C19553" w14:textId="77777777" w:rsidR="002D539F" w:rsidRPr="00446941" w:rsidRDefault="002D539F" w:rsidP="00BE1391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bdr w:val="none" w:sz="0" w:space="0" w:color="auto" w:frame="1"/>
        </w:rPr>
      </w:pPr>
    </w:p>
    <w:p w14:paraId="50B64630" w14:textId="77777777" w:rsidR="00BE1391" w:rsidRPr="00446941" w:rsidRDefault="00BE1391" w:rsidP="00BE1391">
      <w:pPr>
        <w:spacing w:after="0" w:line="240" w:lineRule="auto"/>
        <w:ind w:left="-450" w:firstLine="450"/>
        <w:jc w:val="both"/>
        <w:textAlignment w:val="baseline"/>
        <w:outlineLvl w:val="3"/>
        <w:rPr>
          <w:rFonts w:eastAsia="Times New Roman" w:cs="Times New Roman"/>
          <w:b/>
          <w:sz w:val="24"/>
          <w:szCs w:val="24"/>
          <w:u w:val="single"/>
        </w:rPr>
      </w:pPr>
      <w:proofErr w:type="spellStart"/>
      <w:r w:rsidRPr="00446941">
        <w:rPr>
          <w:rFonts w:eastAsia="Times New Roman" w:cs="Times New Roman"/>
          <w:b/>
          <w:sz w:val="24"/>
          <w:szCs w:val="24"/>
          <w:u w:val="single"/>
        </w:rPr>
        <w:t>Напомена</w:t>
      </w:r>
      <w:proofErr w:type="spellEnd"/>
    </w:p>
    <w:p w14:paraId="7BAF72D4" w14:textId="77777777" w:rsidR="00BE1391" w:rsidRPr="00446941" w:rsidRDefault="00BE1391" w:rsidP="00BE1391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bdr w:val="none" w:sz="0" w:space="0" w:color="auto" w:frame="1"/>
        </w:rPr>
      </w:pPr>
    </w:p>
    <w:p w14:paraId="14D53597" w14:textId="77777777" w:rsidR="00BE1391" w:rsidRPr="00446941" w:rsidRDefault="00BE1391" w:rsidP="00BE1391">
      <w:pPr>
        <w:spacing w:after="0" w:line="259" w:lineRule="atLeast"/>
        <w:jc w:val="both"/>
        <w:textAlignment w:val="baseline"/>
        <w:rPr>
          <w:rFonts w:eastAsia="Times New Roman" w:cs="Times New Roman"/>
          <w:sz w:val="24"/>
          <w:szCs w:val="24"/>
          <w:bdr w:val="none" w:sz="0" w:space="0" w:color="auto" w:frame="1"/>
        </w:rPr>
      </w:pPr>
      <w:proofErr w:type="spellStart"/>
      <w:r w:rsidRPr="00446941">
        <w:rPr>
          <w:rFonts w:eastAsia="Times New Roman" w:cs="Times New Roman"/>
          <w:sz w:val="24"/>
          <w:szCs w:val="24"/>
        </w:rPr>
        <w:t>Обавештења</w:t>
      </w:r>
      <w:proofErr w:type="spellEnd"/>
      <w:r w:rsidRPr="00446941">
        <w:rPr>
          <w:rFonts w:eastAsia="Times New Roman" w:cs="Times New Roman"/>
          <w:sz w:val="24"/>
          <w:szCs w:val="24"/>
        </w:rPr>
        <w:t xml:space="preserve"> о </w:t>
      </w:r>
      <w:proofErr w:type="spellStart"/>
      <w:r w:rsidRPr="00446941">
        <w:rPr>
          <w:rFonts w:eastAsia="Times New Roman" w:cs="Times New Roman"/>
          <w:sz w:val="24"/>
          <w:szCs w:val="24"/>
        </w:rPr>
        <w:t>јавном</w:t>
      </w:r>
      <w:proofErr w:type="spellEnd"/>
      <w:r w:rsidRPr="0044694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46941">
        <w:rPr>
          <w:rFonts w:eastAsia="Times New Roman" w:cs="Times New Roman"/>
          <w:sz w:val="24"/>
          <w:szCs w:val="24"/>
        </w:rPr>
        <w:t>позиву</w:t>
      </w:r>
      <w:proofErr w:type="spellEnd"/>
      <w:r w:rsidRPr="0044694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46941">
        <w:rPr>
          <w:rFonts w:eastAsia="Times New Roman" w:cs="Times New Roman"/>
          <w:sz w:val="24"/>
          <w:szCs w:val="24"/>
        </w:rPr>
        <w:t>можете</w:t>
      </w:r>
      <w:proofErr w:type="spellEnd"/>
      <w:r w:rsidRPr="0044694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46941">
        <w:rPr>
          <w:rFonts w:eastAsia="Times New Roman" w:cs="Times New Roman"/>
          <w:sz w:val="24"/>
          <w:szCs w:val="24"/>
        </w:rPr>
        <w:t>добити</w:t>
      </w:r>
      <w:proofErr w:type="spellEnd"/>
      <w:r w:rsidRPr="0044694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46941">
        <w:rPr>
          <w:rFonts w:eastAsia="Times New Roman" w:cs="Times New Roman"/>
          <w:sz w:val="24"/>
          <w:szCs w:val="24"/>
        </w:rPr>
        <w:t>путем</w:t>
      </w:r>
      <w:proofErr w:type="spellEnd"/>
      <w:r w:rsidRPr="0044694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46941">
        <w:rPr>
          <w:rFonts w:eastAsia="Times New Roman" w:cs="Times New Roman"/>
          <w:sz w:val="24"/>
          <w:szCs w:val="24"/>
        </w:rPr>
        <w:t>електронске</w:t>
      </w:r>
      <w:proofErr w:type="spellEnd"/>
      <w:r w:rsidRPr="0044694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46941">
        <w:rPr>
          <w:rFonts w:eastAsia="Times New Roman" w:cs="Times New Roman"/>
          <w:sz w:val="24"/>
          <w:szCs w:val="24"/>
        </w:rPr>
        <w:t>поште</w:t>
      </w:r>
      <w:proofErr w:type="spellEnd"/>
      <w:r w:rsidRPr="00446941">
        <w:rPr>
          <w:rFonts w:eastAsia="Times New Roman" w:cs="Times New Roman"/>
          <w:sz w:val="24"/>
          <w:szCs w:val="24"/>
        </w:rPr>
        <w:t>: </w:t>
      </w:r>
      <w:hyperlink r:id="rId13" w:history="1">
        <w:r w:rsidRPr="00446941">
          <w:rPr>
            <w:rStyle w:val="Hyperlink"/>
            <w:rFonts w:eastAsia="Times New Roman" w:cs="Times New Roman"/>
            <w:color w:val="auto"/>
            <w:sz w:val="24"/>
            <w:szCs w:val="24"/>
            <w:bdr w:val="none" w:sz="0" w:space="0" w:color="auto" w:frame="1"/>
          </w:rPr>
          <w:t>akreditacija@napa.gov.rs</w:t>
        </w:r>
      </w:hyperlink>
      <w:r w:rsidRPr="00446941">
        <w:rPr>
          <w:rFonts w:eastAsia="Times New Roman" w:cs="Times New Roman"/>
          <w:sz w:val="24"/>
          <w:szCs w:val="24"/>
          <w:bdr w:val="none" w:sz="0" w:space="0" w:color="auto" w:frame="1"/>
        </w:rPr>
        <w:t> </w:t>
      </w:r>
    </w:p>
    <w:p w14:paraId="4C8C3471" w14:textId="77777777" w:rsidR="00B03515" w:rsidRPr="00DC1E19" w:rsidRDefault="00B03515" w:rsidP="00B0351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sr-Latn-RS"/>
        </w:rPr>
      </w:pPr>
      <w:proofErr w:type="spellStart"/>
      <w:r w:rsidRPr="00DC1E19">
        <w:rPr>
          <w:rFonts w:eastAsia="Times New Roman" w:cs="Times New Roman"/>
          <w:sz w:val="24"/>
          <w:szCs w:val="24"/>
          <w:u w:val="single"/>
          <w:lang w:eastAsia="sr-Latn-RS"/>
        </w:rPr>
        <w:t>Решење</w:t>
      </w:r>
      <w:proofErr w:type="spellEnd"/>
      <w:r w:rsidRPr="00DC1E19">
        <w:rPr>
          <w:rFonts w:eastAsia="Times New Roman" w:cs="Times New Roman"/>
          <w:sz w:val="24"/>
          <w:szCs w:val="24"/>
          <w:u w:val="single"/>
          <w:lang w:eastAsia="sr-Latn-RS"/>
        </w:rPr>
        <w:t xml:space="preserve"> </w:t>
      </w:r>
      <w:proofErr w:type="spellStart"/>
      <w:r w:rsidRPr="00DC1E19">
        <w:rPr>
          <w:rFonts w:eastAsia="Times New Roman" w:cs="Times New Roman"/>
          <w:sz w:val="24"/>
          <w:szCs w:val="24"/>
          <w:u w:val="single"/>
          <w:lang w:eastAsia="sr-Latn-RS"/>
        </w:rPr>
        <w:t>којим</w:t>
      </w:r>
      <w:proofErr w:type="spellEnd"/>
      <w:r w:rsidRPr="00DC1E19">
        <w:rPr>
          <w:rFonts w:eastAsia="Times New Roman" w:cs="Times New Roman"/>
          <w:sz w:val="24"/>
          <w:szCs w:val="24"/>
          <w:u w:val="single"/>
          <w:lang w:eastAsia="sr-Latn-RS"/>
        </w:rPr>
        <w:t xml:space="preserve"> </w:t>
      </w:r>
      <w:proofErr w:type="spellStart"/>
      <w:r w:rsidRPr="00DC1E19">
        <w:rPr>
          <w:rFonts w:eastAsia="Times New Roman" w:cs="Times New Roman"/>
          <w:sz w:val="24"/>
          <w:szCs w:val="24"/>
          <w:u w:val="single"/>
          <w:lang w:eastAsia="sr-Latn-RS"/>
        </w:rPr>
        <w:t>се</w:t>
      </w:r>
      <w:proofErr w:type="spellEnd"/>
      <w:r w:rsidRPr="00DC1E19">
        <w:rPr>
          <w:rFonts w:eastAsia="Times New Roman" w:cs="Times New Roman"/>
          <w:sz w:val="24"/>
          <w:szCs w:val="24"/>
          <w:u w:val="single"/>
          <w:lang w:eastAsia="sr-Latn-RS"/>
        </w:rPr>
        <w:t xml:space="preserve"> </w:t>
      </w:r>
      <w:proofErr w:type="spellStart"/>
      <w:r w:rsidRPr="00DC1E19">
        <w:rPr>
          <w:rFonts w:eastAsia="Times New Roman" w:cs="Times New Roman"/>
          <w:sz w:val="24"/>
          <w:szCs w:val="24"/>
          <w:u w:val="single"/>
          <w:lang w:eastAsia="sr-Latn-RS"/>
        </w:rPr>
        <w:t>одлучује</w:t>
      </w:r>
      <w:proofErr w:type="spellEnd"/>
      <w:r w:rsidRPr="00DC1E19">
        <w:rPr>
          <w:rFonts w:eastAsia="Times New Roman" w:cs="Times New Roman"/>
          <w:sz w:val="24"/>
          <w:szCs w:val="24"/>
          <w:u w:val="single"/>
          <w:lang w:eastAsia="sr-Latn-RS"/>
        </w:rPr>
        <w:t xml:space="preserve"> о </w:t>
      </w:r>
      <w:proofErr w:type="spellStart"/>
      <w:r w:rsidRPr="00DC1E19">
        <w:rPr>
          <w:rFonts w:eastAsia="Times New Roman" w:cs="Times New Roman"/>
          <w:sz w:val="24"/>
          <w:szCs w:val="24"/>
          <w:u w:val="single"/>
          <w:lang w:eastAsia="sr-Latn-RS"/>
        </w:rPr>
        <w:t>захтеву</w:t>
      </w:r>
      <w:proofErr w:type="spellEnd"/>
      <w:r w:rsidRPr="00DC1E19">
        <w:rPr>
          <w:rFonts w:eastAsia="Times New Roman" w:cs="Times New Roman"/>
          <w:sz w:val="24"/>
          <w:szCs w:val="24"/>
          <w:u w:val="single"/>
          <w:lang w:eastAsia="sr-Latn-RS"/>
        </w:rPr>
        <w:t xml:space="preserve"> </w:t>
      </w:r>
      <w:proofErr w:type="spellStart"/>
      <w:r w:rsidRPr="00DC1E19">
        <w:rPr>
          <w:rFonts w:eastAsia="Times New Roman" w:cs="Times New Roman"/>
          <w:sz w:val="24"/>
          <w:szCs w:val="24"/>
          <w:u w:val="single"/>
          <w:lang w:eastAsia="sr-Latn-RS"/>
        </w:rPr>
        <w:t>доставља</w:t>
      </w:r>
      <w:proofErr w:type="spellEnd"/>
      <w:r w:rsidRPr="00DC1E19">
        <w:rPr>
          <w:rFonts w:eastAsia="Times New Roman" w:cs="Times New Roman"/>
          <w:sz w:val="24"/>
          <w:szCs w:val="24"/>
          <w:u w:val="single"/>
          <w:lang w:eastAsia="sr-Latn-RS"/>
        </w:rPr>
        <w:t xml:space="preserve"> </w:t>
      </w:r>
      <w:proofErr w:type="spellStart"/>
      <w:r w:rsidRPr="00DC1E19">
        <w:rPr>
          <w:rFonts w:eastAsia="Times New Roman" w:cs="Times New Roman"/>
          <w:sz w:val="24"/>
          <w:szCs w:val="24"/>
          <w:u w:val="single"/>
          <w:lang w:eastAsia="sr-Latn-RS"/>
        </w:rPr>
        <w:t>се</w:t>
      </w:r>
      <w:proofErr w:type="spellEnd"/>
      <w:r w:rsidRPr="00DC1E19">
        <w:rPr>
          <w:rFonts w:eastAsia="Times New Roman" w:cs="Times New Roman"/>
          <w:sz w:val="24"/>
          <w:szCs w:val="24"/>
          <w:u w:val="single"/>
          <w:lang w:eastAsia="sr-Latn-RS"/>
        </w:rPr>
        <w:t xml:space="preserve"> </w:t>
      </w:r>
      <w:proofErr w:type="spellStart"/>
      <w:r w:rsidRPr="00DC1E19">
        <w:rPr>
          <w:rFonts w:eastAsia="Times New Roman" w:cs="Times New Roman"/>
          <w:sz w:val="24"/>
          <w:szCs w:val="24"/>
          <w:u w:val="single"/>
          <w:lang w:eastAsia="sr-Latn-RS"/>
        </w:rPr>
        <w:t>подносиоцу</w:t>
      </w:r>
      <w:proofErr w:type="spellEnd"/>
      <w:r w:rsidRPr="00DC1E19">
        <w:rPr>
          <w:rFonts w:eastAsia="Times New Roman" w:cs="Times New Roman"/>
          <w:sz w:val="24"/>
          <w:szCs w:val="24"/>
          <w:u w:val="single"/>
          <w:lang w:eastAsia="sr-Latn-RS"/>
        </w:rPr>
        <w:t xml:space="preserve"> </w:t>
      </w:r>
      <w:proofErr w:type="spellStart"/>
      <w:r w:rsidRPr="00DC1E19">
        <w:rPr>
          <w:rFonts w:eastAsia="Times New Roman" w:cs="Times New Roman"/>
          <w:sz w:val="24"/>
          <w:szCs w:val="24"/>
          <w:u w:val="single"/>
          <w:lang w:eastAsia="sr-Latn-RS"/>
        </w:rPr>
        <w:t>електронским</w:t>
      </w:r>
      <w:proofErr w:type="spellEnd"/>
      <w:r w:rsidRPr="00DC1E19">
        <w:rPr>
          <w:rFonts w:eastAsia="Times New Roman" w:cs="Times New Roman"/>
          <w:sz w:val="24"/>
          <w:szCs w:val="24"/>
          <w:u w:val="single"/>
          <w:lang w:eastAsia="sr-Latn-RS"/>
        </w:rPr>
        <w:t xml:space="preserve"> </w:t>
      </w:r>
      <w:proofErr w:type="spellStart"/>
      <w:r w:rsidRPr="00DC1E19">
        <w:rPr>
          <w:rFonts w:eastAsia="Times New Roman" w:cs="Times New Roman"/>
          <w:sz w:val="24"/>
          <w:szCs w:val="24"/>
          <w:u w:val="single"/>
          <w:lang w:eastAsia="sr-Latn-RS"/>
        </w:rPr>
        <w:t>путем</w:t>
      </w:r>
      <w:proofErr w:type="spellEnd"/>
      <w:r w:rsidRPr="00DC1E19">
        <w:rPr>
          <w:rFonts w:eastAsia="Times New Roman" w:cs="Times New Roman"/>
          <w:sz w:val="24"/>
          <w:szCs w:val="24"/>
          <w:u w:val="single"/>
          <w:lang w:eastAsia="sr-Latn-RS"/>
        </w:rPr>
        <w:t xml:space="preserve"> у </w:t>
      </w:r>
      <w:proofErr w:type="spellStart"/>
      <w:r w:rsidRPr="00DC1E19">
        <w:rPr>
          <w:rFonts w:eastAsia="Times New Roman" w:cs="Times New Roman"/>
          <w:sz w:val="24"/>
          <w:szCs w:val="24"/>
          <w:u w:val="single"/>
          <w:lang w:eastAsia="sr-Latn-RS"/>
        </w:rPr>
        <w:t>Јединствени</w:t>
      </w:r>
      <w:proofErr w:type="spellEnd"/>
      <w:r w:rsidRPr="00DC1E19">
        <w:rPr>
          <w:rFonts w:eastAsia="Times New Roman" w:cs="Times New Roman"/>
          <w:sz w:val="24"/>
          <w:szCs w:val="24"/>
          <w:u w:val="single"/>
          <w:lang w:eastAsia="sr-Latn-RS"/>
        </w:rPr>
        <w:t xml:space="preserve"> </w:t>
      </w:r>
      <w:proofErr w:type="spellStart"/>
      <w:r w:rsidRPr="00DC1E19">
        <w:rPr>
          <w:rFonts w:eastAsia="Times New Roman" w:cs="Times New Roman"/>
          <w:sz w:val="24"/>
          <w:szCs w:val="24"/>
          <w:u w:val="single"/>
          <w:lang w:eastAsia="sr-Latn-RS"/>
        </w:rPr>
        <w:t>електронски</w:t>
      </w:r>
      <w:proofErr w:type="spellEnd"/>
      <w:r w:rsidRPr="00DC1E19">
        <w:rPr>
          <w:rFonts w:eastAsia="Times New Roman" w:cs="Times New Roman"/>
          <w:sz w:val="24"/>
          <w:szCs w:val="24"/>
          <w:u w:val="single"/>
          <w:lang w:eastAsia="sr-Latn-RS"/>
        </w:rPr>
        <w:t xml:space="preserve"> </w:t>
      </w:r>
      <w:proofErr w:type="spellStart"/>
      <w:r w:rsidRPr="00DC1E19">
        <w:rPr>
          <w:rFonts w:eastAsia="Times New Roman" w:cs="Times New Roman"/>
          <w:sz w:val="24"/>
          <w:szCs w:val="24"/>
          <w:u w:val="single"/>
          <w:lang w:eastAsia="sr-Latn-RS"/>
        </w:rPr>
        <w:t>сандучић</w:t>
      </w:r>
      <w:proofErr w:type="spellEnd"/>
      <w:r w:rsidRPr="00DC1E19">
        <w:rPr>
          <w:rFonts w:eastAsia="Times New Roman" w:cs="Times New Roman"/>
          <w:sz w:val="24"/>
          <w:szCs w:val="24"/>
          <w:u w:val="single"/>
          <w:lang w:eastAsia="sr-Latn-RS"/>
        </w:rPr>
        <w:t xml:space="preserve"> </w:t>
      </w:r>
      <w:proofErr w:type="spellStart"/>
      <w:r w:rsidRPr="00DC1E19">
        <w:rPr>
          <w:rFonts w:eastAsia="Times New Roman" w:cs="Times New Roman"/>
          <w:sz w:val="24"/>
          <w:szCs w:val="24"/>
          <w:u w:val="single"/>
          <w:lang w:eastAsia="sr-Latn-RS"/>
        </w:rPr>
        <w:t>подносиоца</w:t>
      </w:r>
      <w:proofErr w:type="spellEnd"/>
      <w:r w:rsidRPr="00DC1E19">
        <w:rPr>
          <w:rFonts w:eastAsia="Times New Roman" w:cs="Times New Roman"/>
          <w:sz w:val="24"/>
          <w:szCs w:val="24"/>
          <w:u w:val="single"/>
          <w:lang w:eastAsia="sr-Latn-RS"/>
        </w:rPr>
        <w:t xml:space="preserve"> </w:t>
      </w:r>
      <w:proofErr w:type="spellStart"/>
      <w:r w:rsidRPr="00DC1E19">
        <w:rPr>
          <w:rFonts w:eastAsia="Times New Roman" w:cs="Times New Roman"/>
          <w:sz w:val="24"/>
          <w:szCs w:val="24"/>
          <w:u w:val="single"/>
          <w:lang w:eastAsia="sr-Latn-RS"/>
        </w:rPr>
        <w:t>на</w:t>
      </w:r>
      <w:proofErr w:type="spellEnd"/>
      <w:r w:rsidRPr="00DC1E19">
        <w:rPr>
          <w:rFonts w:eastAsia="Times New Roman" w:cs="Times New Roman"/>
          <w:sz w:val="24"/>
          <w:szCs w:val="24"/>
          <w:u w:val="single"/>
          <w:lang w:eastAsia="sr-Latn-RS"/>
        </w:rPr>
        <w:t xml:space="preserve"> </w:t>
      </w:r>
      <w:proofErr w:type="spellStart"/>
      <w:r w:rsidRPr="00DC1E19">
        <w:rPr>
          <w:rFonts w:eastAsia="Times New Roman" w:cs="Times New Roman"/>
          <w:sz w:val="24"/>
          <w:szCs w:val="24"/>
          <w:u w:val="single"/>
          <w:lang w:eastAsia="sr-Latn-RS"/>
        </w:rPr>
        <w:t>Порталу</w:t>
      </w:r>
      <w:proofErr w:type="spellEnd"/>
      <w:r w:rsidRPr="00DC1E19">
        <w:rPr>
          <w:rFonts w:eastAsia="Times New Roman" w:cs="Times New Roman"/>
          <w:sz w:val="24"/>
          <w:szCs w:val="24"/>
          <w:u w:val="single"/>
          <w:lang w:eastAsia="sr-Latn-RS"/>
        </w:rPr>
        <w:t xml:space="preserve"> </w:t>
      </w:r>
      <w:proofErr w:type="spellStart"/>
      <w:r w:rsidRPr="00DC1E19">
        <w:rPr>
          <w:rFonts w:eastAsia="Times New Roman" w:cs="Times New Roman"/>
          <w:sz w:val="24"/>
          <w:szCs w:val="24"/>
          <w:u w:val="single"/>
          <w:lang w:eastAsia="sr-Latn-RS"/>
        </w:rPr>
        <w:t>еУправа</w:t>
      </w:r>
      <w:proofErr w:type="spellEnd"/>
      <w:r w:rsidRPr="00DC1E19">
        <w:rPr>
          <w:rFonts w:eastAsia="Times New Roman" w:cs="Times New Roman"/>
          <w:sz w:val="24"/>
          <w:szCs w:val="24"/>
          <w:u w:val="single"/>
          <w:lang w:eastAsia="sr-Latn-RS"/>
        </w:rPr>
        <w:t>.</w:t>
      </w:r>
    </w:p>
    <w:p w14:paraId="5B32F274" w14:textId="77777777" w:rsidR="00B03515" w:rsidRPr="00446941" w:rsidRDefault="00B03515" w:rsidP="00BE1391">
      <w:pPr>
        <w:spacing w:after="0" w:line="240" w:lineRule="auto"/>
        <w:ind w:left="-450" w:firstLine="450"/>
        <w:jc w:val="both"/>
        <w:textAlignment w:val="baseline"/>
        <w:outlineLvl w:val="3"/>
        <w:rPr>
          <w:rFonts w:eastAsia="Times New Roman" w:cs="Times New Roman"/>
          <w:sz w:val="24"/>
          <w:szCs w:val="24"/>
        </w:rPr>
      </w:pPr>
    </w:p>
    <w:sectPr w:rsidR="00B03515" w:rsidRPr="00446941" w:rsidSect="00671CEE">
      <w:pgSz w:w="11906" w:h="16838" w:code="9"/>
      <w:pgMar w:top="720" w:right="864" w:bottom="576" w:left="86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80C28"/>
    <w:multiLevelType w:val="hybridMultilevel"/>
    <w:tmpl w:val="0CF21866"/>
    <w:lvl w:ilvl="0" w:tplc="2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D1E1C"/>
    <w:multiLevelType w:val="hybridMultilevel"/>
    <w:tmpl w:val="07CA4430"/>
    <w:lvl w:ilvl="0" w:tplc="69B6D6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743E1"/>
    <w:multiLevelType w:val="multilevel"/>
    <w:tmpl w:val="B6EAA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365CE4"/>
    <w:multiLevelType w:val="hybridMultilevel"/>
    <w:tmpl w:val="077C6A9E"/>
    <w:lvl w:ilvl="0" w:tplc="ED72E6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C18B6"/>
    <w:multiLevelType w:val="hybridMultilevel"/>
    <w:tmpl w:val="4AE6C278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07865"/>
    <w:multiLevelType w:val="multilevel"/>
    <w:tmpl w:val="38CEA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DD6F6E"/>
    <w:multiLevelType w:val="hybridMultilevel"/>
    <w:tmpl w:val="413625BE"/>
    <w:lvl w:ilvl="0" w:tplc="DFAA28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F21DF"/>
    <w:multiLevelType w:val="hybridMultilevel"/>
    <w:tmpl w:val="B9CAEE1A"/>
    <w:lvl w:ilvl="0" w:tplc="78ACC0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A3B3E"/>
    <w:multiLevelType w:val="hybridMultilevel"/>
    <w:tmpl w:val="8AF0B644"/>
    <w:lvl w:ilvl="0" w:tplc="727A41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056D5"/>
    <w:multiLevelType w:val="hybridMultilevel"/>
    <w:tmpl w:val="E2AC85D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623321">
    <w:abstractNumId w:val="5"/>
  </w:num>
  <w:num w:numId="2" w16cid:durableId="2067296742">
    <w:abstractNumId w:val="0"/>
  </w:num>
  <w:num w:numId="3" w16cid:durableId="312150158">
    <w:abstractNumId w:val="3"/>
  </w:num>
  <w:num w:numId="4" w16cid:durableId="489713107">
    <w:abstractNumId w:val="6"/>
  </w:num>
  <w:num w:numId="5" w16cid:durableId="218395980">
    <w:abstractNumId w:val="8"/>
  </w:num>
  <w:num w:numId="6" w16cid:durableId="1258439750">
    <w:abstractNumId w:val="7"/>
  </w:num>
  <w:num w:numId="7" w16cid:durableId="1475181117">
    <w:abstractNumId w:val="9"/>
  </w:num>
  <w:num w:numId="8" w16cid:durableId="1933275988">
    <w:abstractNumId w:val="1"/>
  </w:num>
  <w:num w:numId="9" w16cid:durableId="1927961677">
    <w:abstractNumId w:val="4"/>
  </w:num>
  <w:num w:numId="10" w16cid:durableId="2145464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3369"/>
    <w:rsid w:val="00012866"/>
    <w:rsid w:val="00025021"/>
    <w:rsid w:val="00031AD2"/>
    <w:rsid w:val="00031D8B"/>
    <w:rsid w:val="000403F9"/>
    <w:rsid w:val="00066C06"/>
    <w:rsid w:val="00090A24"/>
    <w:rsid w:val="00111C20"/>
    <w:rsid w:val="00133845"/>
    <w:rsid w:val="0014598E"/>
    <w:rsid w:val="00152B60"/>
    <w:rsid w:val="00167181"/>
    <w:rsid w:val="0016734B"/>
    <w:rsid w:val="001710F6"/>
    <w:rsid w:val="00172E9F"/>
    <w:rsid w:val="00183728"/>
    <w:rsid w:val="00195ED9"/>
    <w:rsid w:val="001B5413"/>
    <w:rsid w:val="00212939"/>
    <w:rsid w:val="0023629C"/>
    <w:rsid w:val="00273CA8"/>
    <w:rsid w:val="00274CF5"/>
    <w:rsid w:val="002947B1"/>
    <w:rsid w:val="002D539F"/>
    <w:rsid w:val="002E3C2B"/>
    <w:rsid w:val="00316CBF"/>
    <w:rsid w:val="00352B76"/>
    <w:rsid w:val="003533EA"/>
    <w:rsid w:val="003747B7"/>
    <w:rsid w:val="0037492A"/>
    <w:rsid w:val="003B546C"/>
    <w:rsid w:val="003C533A"/>
    <w:rsid w:val="003C57C2"/>
    <w:rsid w:val="00425F63"/>
    <w:rsid w:val="00441C37"/>
    <w:rsid w:val="00446941"/>
    <w:rsid w:val="00451E6A"/>
    <w:rsid w:val="00464BD8"/>
    <w:rsid w:val="004A24DE"/>
    <w:rsid w:val="004B43B5"/>
    <w:rsid w:val="004C614A"/>
    <w:rsid w:val="004D4921"/>
    <w:rsid w:val="004D5310"/>
    <w:rsid w:val="004E66EA"/>
    <w:rsid w:val="005325A2"/>
    <w:rsid w:val="0053454F"/>
    <w:rsid w:val="00581090"/>
    <w:rsid w:val="005A6F8B"/>
    <w:rsid w:val="005C7667"/>
    <w:rsid w:val="00614DA3"/>
    <w:rsid w:val="00661B36"/>
    <w:rsid w:val="00671CEE"/>
    <w:rsid w:val="006B0FA2"/>
    <w:rsid w:val="006B37DD"/>
    <w:rsid w:val="006B70F8"/>
    <w:rsid w:val="006C0856"/>
    <w:rsid w:val="006D4322"/>
    <w:rsid w:val="00710C29"/>
    <w:rsid w:val="00717E8C"/>
    <w:rsid w:val="0075033F"/>
    <w:rsid w:val="00770DBB"/>
    <w:rsid w:val="00796B13"/>
    <w:rsid w:val="007A5AF1"/>
    <w:rsid w:val="007B1881"/>
    <w:rsid w:val="007B33D7"/>
    <w:rsid w:val="007C34F4"/>
    <w:rsid w:val="007C51D1"/>
    <w:rsid w:val="007C6432"/>
    <w:rsid w:val="007E3B67"/>
    <w:rsid w:val="00815DC2"/>
    <w:rsid w:val="00816EFE"/>
    <w:rsid w:val="00834CBF"/>
    <w:rsid w:val="008436C8"/>
    <w:rsid w:val="00915634"/>
    <w:rsid w:val="0094342D"/>
    <w:rsid w:val="00982FAF"/>
    <w:rsid w:val="009B0562"/>
    <w:rsid w:val="009C082D"/>
    <w:rsid w:val="009E6AC5"/>
    <w:rsid w:val="009F7C28"/>
    <w:rsid w:val="00A12729"/>
    <w:rsid w:val="00A20770"/>
    <w:rsid w:val="00A25552"/>
    <w:rsid w:val="00A51D9D"/>
    <w:rsid w:val="00A728E4"/>
    <w:rsid w:val="00A95A4D"/>
    <w:rsid w:val="00AC1E22"/>
    <w:rsid w:val="00AD7D40"/>
    <w:rsid w:val="00B03515"/>
    <w:rsid w:val="00B92E99"/>
    <w:rsid w:val="00BA269C"/>
    <w:rsid w:val="00BB3618"/>
    <w:rsid w:val="00BE1391"/>
    <w:rsid w:val="00C007D6"/>
    <w:rsid w:val="00C4643B"/>
    <w:rsid w:val="00C6070E"/>
    <w:rsid w:val="00CD2E2A"/>
    <w:rsid w:val="00CE7FCE"/>
    <w:rsid w:val="00D56103"/>
    <w:rsid w:val="00D615A6"/>
    <w:rsid w:val="00D73369"/>
    <w:rsid w:val="00D844A1"/>
    <w:rsid w:val="00D8456A"/>
    <w:rsid w:val="00DC30EF"/>
    <w:rsid w:val="00DF768F"/>
    <w:rsid w:val="00E11F8A"/>
    <w:rsid w:val="00E12CB5"/>
    <w:rsid w:val="00E1310E"/>
    <w:rsid w:val="00E315C2"/>
    <w:rsid w:val="00E37381"/>
    <w:rsid w:val="00EF7DED"/>
    <w:rsid w:val="00F00D19"/>
    <w:rsid w:val="00F20B64"/>
    <w:rsid w:val="00F23F24"/>
    <w:rsid w:val="00F53A9A"/>
    <w:rsid w:val="00F97937"/>
    <w:rsid w:val="00FC17B2"/>
    <w:rsid w:val="00FE38A1"/>
    <w:rsid w:val="00FE4938"/>
    <w:rsid w:val="00FF6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39501"/>
  <w15:docId w15:val="{CCA42CF3-7651-4819-94C4-A9CE186A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B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24D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24DE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B70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70F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70F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0F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B70F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4A1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4A1"/>
    <w:rPr>
      <w:b/>
      <w:bCs/>
      <w:sz w:val="20"/>
      <w:szCs w:val="20"/>
    </w:rPr>
  </w:style>
  <w:style w:type="character" w:customStyle="1" w:styleId="normaltextrunscxw230272141">
    <w:name w:val="normaltextrun scxw230272141"/>
    <w:basedOn w:val="DefaultParagraphFont"/>
    <w:rsid w:val="009C082D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20B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34F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5A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5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57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43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42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53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3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28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75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44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41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77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demija.info/materijal/1.%20model%20ugovora%20o%20angazovanju.docx" TargetMode="External"/><Relationship Id="rId13" Type="http://schemas.openxmlformats.org/officeDocument/2006/relationships/hyperlink" Target="mailto:akreditacija@napa.gov.r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apa.gov.rs/extfile/sr/4395/1.Objasnjenje%20oblasti%20strucnog%20usavrsavanja2023.docx" TargetMode="External"/><Relationship Id="rId12" Type="http://schemas.openxmlformats.org/officeDocument/2006/relationships/hyperlink" Target="https://www.napa.gov.rs/tekst/55/osnovne-informacije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duls.gov.rs/" TargetMode="External"/><Relationship Id="rId11" Type="http://schemas.openxmlformats.org/officeDocument/2006/relationships/hyperlink" Target="https://euprava.gov.rs/usluge/484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kademija.info/materijal/2.%20izjava%20o%20posedovanju%20opreme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pa.gov.rs/lista-akreditovanih-trenera/144/stalna-lista-predavaca-i-drugih-realizatora-obuka.ph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60938-FECF-4CAE-96D3-4DB3EB96B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Vidosava Veličković</dc:creator>
  <cp:keywords/>
  <dc:description/>
  <cp:lastModifiedBy>Goran Tijanić</cp:lastModifiedBy>
  <cp:revision>47</cp:revision>
  <cp:lastPrinted>2025-01-09T09:49:00Z</cp:lastPrinted>
  <dcterms:created xsi:type="dcterms:W3CDTF">2019-03-28T07:34:00Z</dcterms:created>
  <dcterms:modified xsi:type="dcterms:W3CDTF">2025-12-17T06:29:00Z</dcterms:modified>
</cp:coreProperties>
</file>